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EBEE" w14:textId="3A3A96A2" w:rsidR="00401225" w:rsidRPr="00414B9D" w:rsidRDefault="00401225" w:rsidP="1B4E3E67">
      <w:pPr>
        <w:jc w:val="center"/>
        <w:rPr>
          <w:color w:val="022300"/>
          <w:sz w:val="24"/>
          <w:szCs w:val="24"/>
        </w:rPr>
      </w:pPr>
    </w:p>
    <w:p w14:paraId="63ACCAA6" w14:textId="77777777" w:rsidR="00401225" w:rsidRPr="00414B9D" w:rsidRDefault="00401225" w:rsidP="00401225">
      <w:pPr>
        <w:jc w:val="center"/>
        <w:rPr>
          <w:color w:val="022300"/>
          <w:sz w:val="24"/>
        </w:rPr>
      </w:pPr>
    </w:p>
    <w:p w14:paraId="76E71D31" w14:textId="77777777" w:rsidR="00401225" w:rsidRPr="00414B9D" w:rsidRDefault="00401225" w:rsidP="00401225">
      <w:pPr>
        <w:jc w:val="center"/>
        <w:rPr>
          <w:color w:val="022300"/>
          <w:sz w:val="24"/>
        </w:rPr>
      </w:pPr>
    </w:p>
    <w:p w14:paraId="1B57C74E" w14:textId="77777777" w:rsidR="00401225" w:rsidRPr="00414B9D" w:rsidRDefault="00401225" w:rsidP="00401225">
      <w:pPr>
        <w:jc w:val="center"/>
        <w:rPr>
          <w:color w:val="022300"/>
          <w:sz w:val="24"/>
        </w:rPr>
      </w:pPr>
    </w:p>
    <w:p w14:paraId="1185C166" w14:textId="77777777" w:rsidR="00401225" w:rsidRPr="00414B9D" w:rsidRDefault="00401225" w:rsidP="00401225">
      <w:pPr>
        <w:jc w:val="center"/>
        <w:rPr>
          <w:color w:val="022300"/>
          <w:sz w:val="24"/>
        </w:rPr>
      </w:pPr>
    </w:p>
    <w:p w14:paraId="53591329" w14:textId="77777777" w:rsidR="00401225" w:rsidRPr="00414B9D" w:rsidRDefault="00401225" w:rsidP="00401225">
      <w:pPr>
        <w:jc w:val="center"/>
        <w:rPr>
          <w:color w:val="022300"/>
          <w:sz w:val="24"/>
        </w:rPr>
      </w:pPr>
    </w:p>
    <w:p w14:paraId="1B40F313" w14:textId="77777777" w:rsidR="00401225" w:rsidRPr="00414B9D" w:rsidRDefault="00401225" w:rsidP="00401225">
      <w:pPr>
        <w:jc w:val="center"/>
        <w:rPr>
          <w:color w:val="022300"/>
          <w:sz w:val="24"/>
        </w:rPr>
      </w:pPr>
    </w:p>
    <w:p w14:paraId="25B9D7F3" w14:textId="77777777" w:rsidR="00401225" w:rsidRPr="00414B9D" w:rsidRDefault="00401225" w:rsidP="00401225">
      <w:pPr>
        <w:jc w:val="center"/>
        <w:rPr>
          <w:color w:val="022300"/>
          <w:sz w:val="24"/>
        </w:rPr>
      </w:pPr>
    </w:p>
    <w:p w14:paraId="659E5A05" w14:textId="77777777" w:rsidR="00401225" w:rsidRPr="00414B9D" w:rsidRDefault="00401225" w:rsidP="00401225">
      <w:pPr>
        <w:jc w:val="center"/>
        <w:rPr>
          <w:color w:val="022300"/>
          <w:sz w:val="24"/>
        </w:rPr>
      </w:pPr>
    </w:p>
    <w:p w14:paraId="2D7B6AA8" w14:textId="10619534" w:rsidR="00CF7E58" w:rsidRPr="00401225" w:rsidRDefault="002F62EF" w:rsidP="55D507D4">
      <w:pPr>
        <w:ind w:firstLine="6"/>
        <w:jc w:val="center"/>
        <w:rPr>
          <w:rFonts w:eastAsia="Montserrat"/>
          <w:b/>
          <w:bCs/>
          <w:sz w:val="52"/>
          <w:szCs w:val="52"/>
        </w:rPr>
      </w:pPr>
      <w:r w:rsidRPr="00401225">
        <w:rPr>
          <w:rFonts w:eastAsia="Montserrat"/>
          <w:b/>
          <w:bCs/>
          <w:sz w:val="52"/>
          <w:szCs w:val="52"/>
        </w:rPr>
        <w:t xml:space="preserve">Appropriations and </w:t>
      </w:r>
      <w:r w:rsidR="0015429B" w:rsidRPr="00401225">
        <w:rPr>
          <w:rFonts w:eastAsia="Montserrat"/>
          <w:b/>
          <w:bCs/>
          <w:sz w:val="52"/>
          <w:szCs w:val="52"/>
        </w:rPr>
        <w:t xml:space="preserve">Congressionally Directed Spending (CDS) </w:t>
      </w:r>
      <w:r w:rsidR="00E60E87" w:rsidRPr="00401225">
        <w:rPr>
          <w:rFonts w:eastAsia="Montserrat"/>
          <w:b/>
          <w:bCs/>
          <w:sz w:val="52"/>
          <w:szCs w:val="52"/>
        </w:rPr>
        <w:t>Guide</w:t>
      </w:r>
    </w:p>
    <w:p w14:paraId="0842B9F5" w14:textId="77777777" w:rsidR="00401225" w:rsidRPr="00414B9D" w:rsidRDefault="00401225" w:rsidP="00401225">
      <w:pPr>
        <w:jc w:val="center"/>
        <w:rPr>
          <w:color w:val="022300"/>
          <w:sz w:val="24"/>
        </w:rPr>
      </w:pPr>
    </w:p>
    <w:p w14:paraId="02E4A1A8" w14:textId="77777777" w:rsidR="00401225" w:rsidRPr="00414B9D" w:rsidRDefault="00401225" w:rsidP="00401225">
      <w:pPr>
        <w:jc w:val="center"/>
        <w:rPr>
          <w:color w:val="022300"/>
          <w:sz w:val="24"/>
        </w:rPr>
      </w:pPr>
    </w:p>
    <w:p w14:paraId="181A5F9C" w14:textId="77777777" w:rsidR="00401225" w:rsidRPr="00414B9D" w:rsidRDefault="00401225" w:rsidP="00401225">
      <w:pPr>
        <w:jc w:val="center"/>
        <w:rPr>
          <w:color w:val="022300"/>
          <w:sz w:val="24"/>
        </w:rPr>
      </w:pPr>
    </w:p>
    <w:p w14:paraId="46D29248" w14:textId="77777777" w:rsidR="00401225" w:rsidRPr="00414B9D" w:rsidRDefault="00401225" w:rsidP="00401225">
      <w:pPr>
        <w:jc w:val="center"/>
        <w:rPr>
          <w:color w:val="022300"/>
          <w:sz w:val="24"/>
        </w:rPr>
      </w:pPr>
    </w:p>
    <w:p w14:paraId="17429DE3" w14:textId="77777777" w:rsidR="00401225" w:rsidRPr="00414B9D" w:rsidRDefault="00401225" w:rsidP="00401225">
      <w:pPr>
        <w:jc w:val="center"/>
        <w:rPr>
          <w:color w:val="022300"/>
          <w:sz w:val="24"/>
        </w:rPr>
      </w:pPr>
    </w:p>
    <w:p w14:paraId="71AFDD1C" w14:textId="77777777" w:rsidR="00401225" w:rsidRPr="00414B9D" w:rsidRDefault="00401225" w:rsidP="00401225">
      <w:pPr>
        <w:jc w:val="center"/>
        <w:rPr>
          <w:color w:val="022300"/>
          <w:sz w:val="24"/>
        </w:rPr>
      </w:pPr>
    </w:p>
    <w:p w14:paraId="02C27E9A" w14:textId="77777777" w:rsidR="00401225" w:rsidRPr="00414B9D" w:rsidRDefault="00401225" w:rsidP="00401225">
      <w:pPr>
        <w:jc w:val="center"/>
        <w:rPr>
          <w:color w:val="022300"/>
          <w:sz w:val="36"/>
        </w:rPr>
      </w:pPr>
    </w:p>
    <w:p w14:paraId="134AEDA6" w14:textId="5C216594" w:rsidR="00401225" w:rsidRPr="007471B6" w:rsidRDefault="00401225" w:rsidP="00401225">
      <w:pPr>
        <w:jc w:val="center"/>
        <w:rPr>
          <w:color w:val="022300"/>
          <w:sz w:val="36"/>
        </w:rPr>
      </w:pPr>
      <w:r w:rsidRPr="007471B6">
        <w:rPr>
          <w:color w:val="022300"/>
          <w:sz w:val="36"/>
        </w:rPr>
        <w:t xml:space="preserve">Prepared by the office of </w:t>
      </w:r>
    </w:p>
    <w:p w14:paraId="3C8BA5F6" w14:textId="77777777" w:rsidR="00401225" w:rsidRPr="00414B9D" w:rsidRDefault="00401225" w:rsidP="00401225">
      <w:pPr>
        <w:jc w:val="center"/>
        <w:rPr>
          <w:color w:val="022300"/>
          <w:sz w:val="36"/>
        </w:rPr>
      </w:pPr>
      <w:r w:rsidRPr="007471B6">
        <w:rPr>
          <w:color w:val="022300"/>
          <w:sz w:val="36"/>
        </w:rPr>
        <w:t>Senator Edward J. Markey (D-Mass.)</w:t>
      </w:r>
    </w:p>
    <w:p w14:paraId="0518F417" w14:textId="77777777" w:rsidR="00401225" w:rsidRPr="00414B9D" w:rsidRDefault="00401225" w:rsidP="00401225">
      <w:pPr>
        <w:jc w:val="center"/>
        <w:rPr>
          <w:color w:val="022300"/>
          <w:sz w:val="36"/>
        </w:rPr>
      </w:pPr>
    </w:p>
    <w:p w14:paraId="2958CD21" w14:textId="77777777" w:rsidR="00401225" w:rsidRPr="00414B9D" w:rsidRDefault="00401225" w:rsidP="00401225">
      <w:pPr>
        <w:jc w:val="center"/>
        <w:rPr>
          <w:color w:val="022300"/>
          <w:sz w:val="36"/>
        </w:rPr>
      </w:pPr>
    </w:p>
    <w:p w14:paraId="6689030F" w14:textId="41E2FEC6" w:rsidR="00CF7E58" w:rsidRPr="00DD52F9" w:rsidRDefault="00401225">
      <w:pPr>
        <w:ind w:firstLine="6"/>
        <w:jc w:val="center"/>
        <w:rPr>
          <w:rFonts w:eastAsia="Montserrat"/>
        </w:rPr>
      </w:pPr>
      <w:r>
        <w:rPr>
          <w:rFonts w:eastAsia="Montserrat"/>
        </w:rPr>
        <w:t>Last u</w:t>
      </w:r>
      <w:r w:rsidR="00E60E87" w:rsidRPr="00DD52F9">
        <w:rPr>
          <w:rFonts w:eastAsia="Montserrat"/>
        </w:rPr>
        <w:t xml:space="preserve">pdated: </w:t>
      </w:r>
      <w:r w:rsidR="004C5D8D">
        <w:rPr>
          <w:rFonts w:eastAsia="Montserrat"/>
        </w:rPr>
        <w:t>February</w:t>
      </w:r>
      <w:r w:rsidR="00CE7C7D">
        <w:rPr>
          <w:rFonts w:eastAsia="Montserrat"/>
        </w:rPr>
        <w:t xml:space="preserve"> 2026</w:t>
      </w:r>
    </w:p>
    <w:p w14:paraId="31473527" w14:textId="77777777" w:rsidR="00CF7E58" w:rsidRPr="00DD52F9" w:rsidRDefault="00E60E87">
      <w:pPr>
        <w:ind w:firstLine="6"/>
        <w:rPr>
          <w:rFonts w:eastAsia="Montserrat"/>
          <w:sz w:val="24"/>
          <w:szCs w:val="24"/>
        </w:rPr>
      </w:pPr>
      <w:r w:rsidRPr="00DD52F9">
        <w:br w:type="page"/>
      </w:r>
    </w:p>
    <w:p w14:paraId="58E9F4AA" w14:textId="0A8BD956" w:rsidR="00CF7E58" w:rsidRPr="00DD52F9" w:rsidRDefault="00E60E87" w:rsidP="00CE317B">
      <w:pPr>
        <w:pStyle w:val="Title"/>
        <w:tabs>
          <w:tab w:val="right" w:pos="9284"/>
        </w:tabs>
        <w:ind w:left="0"/>
        <w:rPr>
          <w:rFonts w:eastAsia="Montserrat"/>
        </w:rPr>
      </w:pPr>
      <w:bookmarkStart w:id="0" w:name="_heading=h.gjdgxs" w:colFirst="0" w:colLast="0"/>
      <w:bookmarkEnd w:id="0"/>
      <w:r w:rsidRPr="00DD52F9">
        <w:rPr>
          <w:rFonts w:eastAsia="Montserrat"/>
        </w:rPr>
        <w:lastRenderedPageBreak/>
        <w:t>Table of Contents</w:t>
      </w:r>
      <w:r w:rsidR="00CE317B">
        <w:rPr>
          <w:rFonts w:eastAsia="Montserrat"/>
        </w:rPr>
        <w:tab/>
      </w:r>
    </w:p>
    <w:p w14:paraId="225BF1E8" w14:textId="77777777" w:rsidR="00CF7E58" w:rsidRPr="00DD52F9" w:rsidRDefault="00CF7E58">
      <w:pPr>
        <w:ind w:firstLine="6"/>
        <w:jc w:val="both"/>
        <w:rPr>
          <w:rFonts w:eastAsia="Montserrat"/>
          <w:sz w:val="24"/>
          <w:szCs w:val="24"/>
        </w:rPr>
      </w:pPr>
    </w:p>
    <w:sdt>
      <w:sdtPr>
        <w:id w:val="-928737054"/>
        <w:docPartObj>
          <w:docPartGallery w:val="Table of Contents"/>
          <w:docPartUnique/>
        </w:docPartObj>
      </w:sdtPr>
      <w:sdtContent>
        <w:p w14:paraId="10A304C0" w14:textId="3E997ABC" w:rsidR="00B1674A" w:rsidRDefault="00E60E87">
          <w:pPr>
            <w:pStyle w:val="TOC1"/>
            <w:tabs>
              <w:tab w:val="right" w:pos="9350"/>
            </w:tabs>
            <w:rPr>
              <w:rFonts w:asciiTheme="minorHAnsi" w:eastAsiaTheme="minorEastAsia" w:hAnsiTheme="minorHAnsi" w:cstheme="minorBidi"/>
              <w:noProof/>
              <w:kern w:val="2"/>
              <w:sz w:val="24"/>
              <w:szCs w:val="24"/>
              <w:lang w:val="en-US"/>
              <w14:ligatures w14:val="standardContextual"/>
            </w:rPr>
          </w:pPr>
          <w:r w:rsidRPr="00DD52F9">
            <w:fldChar w:fldCharType="begin"/>
          </w:r>
          <w:r w:rsidRPr="00DD52F9">
            <w:instrText xml:space="preserve"> TOC \h \u \z </w:instrText>
          </w:r>
          <w:r w:rsidRPr="00DD52F9">
            <w:fldChar w:fldCharType="separate"/>
          </w:r>
          <w:hyperlink w:anchor="_Toc222402988" w:history="1">
            <w:r w:rsidR="00B1674A" w:rsidRPr="0035508A">
              <w:rPr>
                <w:rStyle w:val="Hyperlink"/>
                <w:rFonts w:eastAsia="Montserrat"/>
                <w:noProof/>
              </w:rPr>
              <w:t>Overview of the Annual Appropriations Process</w:t>
            </w:r>
            <w:r w:rsidR="00B1674A">
              <w:rPr>
                <w:noProof/>
                <w:webHidden/>
              </w:rPr>
              <w:tab/>
            </w:r>
            <w:r w:rsidR="00B1674A">
              <w:rPr>
                <w:noProof/>
                <w:webHidden/>
              </w:rPr>
              <w:fldChar w:fldCharType="begin"/>
            </w:r>
            <w:r w:rsidR="00B1674A">
              <w:rPr>
                <w:noProof/>
                <w:webHidden/>
              </w:rPr>
              <w:instrText xml:space="preserve"> PAGEREF _Toc222402988 \h </w:instrText>
            </w:r>
            <w:r w:rsidR="00B1674A">
              <w:rPr>
                <w:noProof/>
                <w:webHidden/>
              </w:rPr>
            </w:r>
            <w:r w:rsidR="00B1674A">
              <w:rPr>
                <w:noProof/>
                <w:webHidden/>
              </w:rPr>
              <w:fldChar w:fldCharType="separate"/>
            </w:r>
            <w:r w:rsidR="00B1674A">
              <w:rPr>
                <w:noProof/>
                <w:webHidden/>
              </w:rPr>
              <w:t>5</w:t>
            </w:r>
            <w:r w:rsidR="00B1674A">
              <w:rPr>
                <w:noProof/>
                <w:webHidden/>
              </w:rPr>
              <w:fldChar w:fldCharType="end"/>
            </w:r>
          </w:hyperlink>
        </w:p>
        <w:p w14:paraId="58FA01C1" w14:textId="0C19A0C3" w:rsidR="00B1674A" w:rsidRDefault="00B1674A">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22402989" w:history="1">
            <w:r w:rsidRPr="0035508A">
              <w:rPr>
                <w:rStyle w:val="Hyperlink"/>
                <w:rFonts w:eastAsia="Montserrat"/>
                <w:noProof/>
              </w:rPr>
              <w:t>Timeline for Next Year’s Appropriation Requests (FY 2027)</w:t>
            </w:r>
            <w:r>
              <w:rPr>
                <w:noProof/>
                <w:webHidden/>
              </w:rPr>
              <w:tab/>
            </w:r>
            <w:r>
              <w:rPr>
                <w:noProof/>
                <w:webHidden/>
              </w:rPr>
              <w:fldChar w:fldCharType="begin"/>
            </w:r>
            <w:r>
              <w:rPr>
                <w:noProof/>
                <w:webHidden/>
              </w:rPr>
              <w:instrText xml:space="preserve"> PAGEREF _Toc222402989 \h </w:instrText>
            </w:r>
            <w:r>
              <w:rPr>
                <w:noProof/>
                <w:webHidden/>
              </w:rPr>
            </w:r>
            <w:r>
              <w:rPr>
                <w:noProof/>
                <w:webHidden/>
              </w:rPr>
              <w:fldChar w:fldCharType="separate"/>
            </w:r>
            <w:r>
              <w:rPr>
                <w:noProof/>
                <w:webHidden/>
              </w:rPr>
              <w:t>6</w:t>
            </w:r>
            <w:r>
              <w:rPr>
                <w:noProof/>
                <w:webHidden/>
              </w:rPr>
              <w:fldChar w:fldCharType="end"/>
            </w:r>
          </w:hyperlink>
        </w:p>
        <w:p w14:paraId="0A22384F" w14:textId="7B97C83E" w:rsidR="00B1674A" w:rsidRDefault="00B1674A">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22402990" w:history="1">
            <w:r w:rsidRPr="0035508A">
              <w:rPr>
                <w:rStyle w:val="Hyperlink"/>
                <w:rFonts w:eastAsia="Montserrat"/>
                <w:noProof/>
              </w:rPr>
              <w:t>Programmatic Funding and Bill Language Requests</w:t>
            </w:r>
            <w:r>
              <w:rPr>
                <w:noProof/>
                <w:webHidden/>
              </w:rPr>
              <w:tab/>
            </w:r>
            <w:r>
              <w:rPr>
                <w:noProof/>
                <w:webHidden/>
              </w:rPr>
              <w:fldChar w:fldCharType="begin"/>
            </w:r>
            <w:r>
              <w:rPr>
                <w:noProof/>
                <w:webHidden/>
              </w:rPr>
              <w:instrText xml:space="preserve"> PAGEREF _Toc222402990 \h </w:instrText>
            </w:r>
            <w:r>
              <w:rPr>
                <w:noProof/>
                <w:webHidden/>
              </w:rPr>
            </w:r>
            <w:r>
              <w:rPr>
                <w:noProof/>
                <w:webHidden/>
              </w:rPr>
              <w:fldChar w:fldCharType="separate"/>
            </w:r>
            <w:r>
              <w:rPr>
                <w:noProof/>
                <w:webHidden/>
              </w:rPr>
              <w:t>6</w:t>
            </w:r>
            <w:r>
              <w:rPr>
                <w:noProof/>
                <w:webHidden/>
              </w:rPr>
              <w:fldChar w:fldCharType="end"/>
            </w:r>
          </w:hyperlink>
        </w:p>
        <w:p w14:paraId="5DD6F774" w14:textId="1350AD0A" w:rsidR="00B1674A" w:rsidRDefault="00B1674A">
          <w:pPr>
            <w:pStyle w:val="TOC2"/>
            <w:tabs>
              <w:tab w:val="right" w:pos="9350"/>
            </w:tabs>
            <w:rPr>
              <w:rFonts w:asciiTheme="minorHAnsi" w:eastAsiaTheme="minorEastAsia" w:hAnsiTheme="minorHAnsi" w:cstheme="minorBidi"/>
              <w:noProof/>
              <w:kern w:val="2"/>
              <w:sz w:val="24"/>
              <w:szCs w:val="24"/>
              <w:lang w:val="en-US"/>
              <w14:ligatures w14:val="standardContextual"/>
            </w:rPr>
          </w:pPr>
          <w:hyperlink w:anchor="_Toc222402991" w:history="1">
            <w:r w:rsidRPr="0035508A">
              <w:rPr>
                <w:rStyle w:val="Hyperlink"/>
                <w:rFonts w:eastAsia="Montserrat"/>
                <w:noProof/>
              </w:rPr>
              <w:t>Congressionally Directed Spending Requests</w:t>
            </w:r>
            <w:r>
              <w:rPr>
                <w:noProof/>
                <w:webHidden/>
              </w:rPr>
              <w:tab/>
            </w:r>
            <w:r>
              <w:rPr>
                <w:noProof/>
                <w:webHidden/>
              </w:rPr>
              <w:fldChar w:fldCharType="begin"/>
            </w:r>
            <w:r>
              <w:rPr>
                <w:noProof/>
                <w:webHidden/>
              </w:rPr>
              <w:instrText xml:space="preserve"> PAGEREF _Toc222402991 \h </w:instrText>
            </w:r>
            <w:r>
              <w:rPr>
                <w:noProof/>
                <w:webHidden/>
              </w:rPr>
            </w:r>
            <w:r>
              <w:rPr>
                <w:noProof/>
                <w:webHidden/>
              </w:rPr>
              <w:fldChar w:fldCharType="separate"/>
            </w:r>
            <w:r>
              <w:rPr>
                <w:noProof/>
                <w:webHidden/>
              </w:rPr>
              <w:t>8</w:t>
            </w:r>
            <w:r>
              <w:rPr>
                <w:noProof/>
                <w:webHidden/>
              </w:rPr>
              <w:fldChar w:fldCharType="end"/>
            </w:r>
          </w:hyperlink>
        </w:p>
        <w:p w14:paraId="1AE0054B" w14:textId="5A51E385" w:rsidR="00B1674A" w:rsidRDefault="00B1674A">
          <w:pPr>
            <w:pStyle w:val="TOC3"/>
            <w:tabs>
              <w:tab w:val="right" w:pos="9350"/>
            </w:tabs>
            <w:rPr>
              <w:rFonts w:asciiTheme="minorHAnsi" w:eastAsiaTheme="minorEastAsia" w:hAnsiTheme="minorHAnsi" w:cstheme="minorBidi"/>
              <w:noProof/>
              <w:kern w:val="2"/>
              <w:sz w:val="24"/>
              <w:szCs w:val="24"/>
              <w:lang w:val="en-US"/>
              <w14:ligatures w14:val="standardContextual"/>
            </w:rPr>
          </w:pPr>
          <w:hyperlink w:anchor="_Toc222402992" w:history="1">
            <w:r w:rsidRPr="0035508A">
              <w:rPr>
                <w:rStyle w:val="Hyperlink"/>
                <w:rFonts w:eastAsia="Montserrat"/>
                <w:noProof/>
              </w:rPr>
              <w:t>Congressionally Directed Spending Eligible Accounts</w:t>
            </w:r>
            <w:r>
              <w:rPr>
                <w:noProof/>
                <w:webHidden/>
              </w:rPr>
              <w:tab/>
            </w:r>
            <w:r>
              <w:rPr>
                <w:noProof/>
                <w:webHidden/>
              </w:rPr>
              <w:fldChar w:fldCharType="begin"/>
            </w:r>
            <w:r>
              <w:rPr>
                <w:noProof/>
                <w:webHidden/>
              </w:rPr>
              <w:instrText xml:space="preserve"> PAGEREF _Toc222402992 \h </w:instrText>
            </w:r>
            <w:r>
              <w:rPr>
                <w:noProof/>
                <w:webHidden/>
              </w:rPr>
            </w:r>
            <w:r>
              <w:rPr>
                <w:noProof/>
                <w:webHidden/>
              </w:rPr>
              <w:fldChar w:fldCharType="separate"/>
            </w:r>
            <w:r>
              <w:rPr>
                <w:noProof/>
                <w:webHidden/>
              </w:rPr>
              <w:t>9</w:t>
            </w:r>
            <w:r>
              <w:rPr>
                <w:noProof/>
                <w:webHidden/>
              </w:rPr>
              <w:fldChar w:fldCharType="end"/>
            </w:r>
          </w:hyperlink>
        </w:p>
        <w:p w14:paraId="1F37D428" w14:textId="1236F48E" w:rsidR="00B1674A" w:rsidRDefault="00B1674A">
          <w:pPr>
            <w:pStyle w:val="TOC4"/>
            <w:tabs>
              <w:tab w:val="left" w:pos="1100"/>
              <w:tab w:val="right" w:pos="9350"/>
            </w:tabs>
            <w:rPr>
              <w:rFonts w:asciiTheme="minorHAnsi" w:eastAsiaTheme="minorEastAsia" w:hAnsiTheme="minorHAnsi" w:cstheme="minorBidi"/>
              <w:noProof/>
              <w:kern w:val="2"/>
              <w:sz w:val="24"/>
              <w:szCs w:val="24"/>
              <w:lang w:val="en-US"/>
              <w14:ligatures w14:val="standardContextual"/>
            </w:rPr>
          </w:pPr>
          <w:hyperlink w:anchor="_Toc222402993" w:history="1">
            <w:r w:rsidRPr="0035508A">
              <w:rPr>
                <w:rStyle w:val="Hyperlink"/>
                <w:rFonts w:eastAsia="Montserrat"/>
                <w:noProof/>
              </w:rPr>
              <w:t>I.</w:t>
            </w:r>
            <w:r>
              <w:rPr>
                <w:rFonts w:asciiTheme="minorHAnsi" w:eastAsiaTheme="minorEastAsia" w:hAnsiTheme="minorHAnsi" w:cstheme="minorBidi"/>
                <w:noProof/>
                <w:kern w:val="2"/>
                <w:sz w:val="24"/>
                <w:szCs w:val="24"/>
                <w:lang w:val="en-US"/>
                <w14:ligatures w14:val="standardContextual"/>
              </w:rPr>
              <w:tab/>
            </w:r>
            <w:r w:rsidRPr="0035508A">
              <w:rPr>
                <w:rStyle w:val="Hyperlink"/>
                <w:rFonts w:eastAsia="Montserrat"/>
                <w:noProof/>
              </w:rPr>
              <w:t>Construction and Rehabilitation of Community Infrastructure and Public Works</w:t>
            </w:r>
            <w:r>
              <w:rPr>
                <w:noProof/>
                <w:webHidden/>
              </w:rPr>
              <w:tab/>
            </w:r>
            <w:r>
              <w:rPr>
                <w:noProof/>
                <w:webHidden/>
              </w:rPr>
              <w:fldChar w:fldCharType="begin"/>
            </w:r>
            <w:r>
              <w:rPr>
                <w:noProof/>
                <w:webHidden/>
              </w:rPr>
              <w:instrText xml:space="preserve"> PAGEREF _Toc222402993 \h </w:instrText>
            </w:r>
            <w:r>
              <w:rPr>
                <w:noProof/>
                <w:webHidden/>
              </w:rPr>
            </w:r>
            <w:r>
              <w:rPr>
                <w:noProof/>
                <w:webHidden/>
              </w:rPr>
              <w:fldChar w:fldCharType="separate"/>
            </w:r>
            <w:r>
              <w:rPr>
                <w:noProof/>
                <w:webHidden/>
              </w:rPr>
              <w:t>9</w:t>
            </w:r>
            <w:r>
              <w:rPr>
                <w:noProof/>
                <w:webHidden/>
              </w:rPr>
              <w:fldChar w:fldCharType="end"/>
            </w:r>
          </w:hyperlink>
        </w:p>
        <w:p w14:paraId="3BD2C811" w14:textId="6FFDF76F"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2994" w:history="1">
            <w:r w:rsidRPr="0035508A">
              <w:rPr>
                <w:rStyle w:val="Hyperlink"/>
                <w:rFonts w:eastAsia="Montserrat"/>
                <w:noProof/>
              </w:rPr>
              <w:t>Department of Housing and Urban Development, Economic Development Initiatives (EDI), or Community Development Block Grant (CDBG)</w:t>
            </w:r>
            <w:r>
              <w:rPr>
                <w:noProof/>
                <w:webHidden/>
              </w:rPr>
              <w:tab/>
            </w:r>
            <w:r>
              <w:rPr>
                <w:noProof/>
                <w:webHidden/>
              </w:rPr>
              <w:fldChar w:fldCharType="begin"/>
            </w:r>
            <w:r>
              <w:rPr>
                <w:noProof/>
                <w:webHidden/>
              </w:rPr>
              <w:instrText xml:space="preserve"> PAGEREF _Toc222402994 \h </w:instrText>
            </w:r>
            <w:r>
              <w:rPr>
                <w:noProof/>
                <w:webHidden/>
              </w:rPr>
            </w:r>
            <w:r>
              <w:rPr>
                <w:noProof/>
                <w:webHidden/>
              </w:rPr>
              <w:fldChar w:fldCharType="separate"/>
            </w:r>
            <w:r>
              <w:rPr>
                <w:noProof/>
                <w:webHidden/>
              </w:rPr>
              <w:t>9</w:t>
            </w:r>
            <w:r>
              <w:rPr>
                <w:noProof/>
                <w:webHidden/>
              </w:rPr>
              <w:fldChar w:fldCharType="end"/>
            </w:r>
          </w:hyperlink>
        </w:p>
        <w:p w14:paraId="2051FD3C" w14:textId="10FDBDDE"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2995" w:history="1">
            <w:r w:rsidRPr="0035508A">
              <w:rPr>
                <w:rStyle w:val="Hyperlink"/>
                <w:rFonts w:eastAsia="Montserrat"/>
                <w:noProof/>
              </w:rPr>
              <w:t>U.S. Department of Agriculture, Rural Development (USDA RD), Community Facilities</w:t>
            </w:r>
            <w:r>
              <w:rPr>
                <w:noProof/>
                <w:webHidden/>
              </w:rPr>
              <w:tab/>
            </w:r>
            <w:r>
              <w:rPr>
                <w:noProof/>
                <w:webHidden/>
              </w:rPr>
              <w:fldChar w:fldCharType="begin"/>
            </w:r>
            <w:r>
              <w:rPr>
                <w:noProof/>
                <w:webHidden/>
              </w:rPr>
              <w:instrText xml:space="preserve"> PAGEREF _Toc222402995 \h </w:instrText>
            </w:r>
            <w:r>
              <w:rPr>
                <w:noProof/>
                <w:webHidden/>
              </w:rPr>
            </w:r>
            <w:r>
              <w:rPr>
                <w:noProof/>
                <w:webHidden/>
              </w:rPr>
              <w:fldChar w:fldCharType="separate"/>
            </w:r>
            <w:r>
              <w:rPr>
                <w:noProof/>
                <w:webHidden/>
              </w:rPr>
              <w:t>9</w:t>
            </w:r>
            <w:r>
              <w:rPr>
                <w:noProof/>
                <w:webHidden/>
              </w:rPr>
              <w:fldChar w:fldCharType="end"/>
            </w:r>
          </w:hyperlink>
        </w:p>
        <w:p w14:paraId="046C9E19" w14:textId="7AF2AA54"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2996" w:history="1">
            <w:r w:rsidRPr="0035508A">
              <w:rPr>
                <w:rStyle w:val="Hyperlink"/>
                <w:rFonts w:eastAsia="Montserrat"/>
                <w:noProof/>
              </w:rPr>
              <w:t>U.S. Department of Agriculture, Rural Development (USDA RD). Distance Learning, Telemedicine, and Broadband (DLT) program</w:t>
            </w:r>
            <w:r>
              <w:rPr>
                <w:noProof/>
                <w:webHidden/>
              </w:rPr>
              <w:tab/>
            </w:r>
            <w:r>
              <w:rPr>
                <w:noProof/>
                <w:webHidden/>
              </w:rPr>
              <w:fldChar w:fldCharType="begin"/>
            </w:r>
            <w:r>
              <w:rPr>
                <w:noProof/>
                <w:webHidden/>
              </w:rPr>
              <w:instrText xml:space="preserve"> PAGEREF _Toc222402996 \h </w:instrText>
            </w:r>
            <w:r>
              <w:rPr>
                <w:noProof/>
                <w:webHidden/>
              </w:rPr>
            </w:r>
            <w:r>
              <w:rPr>
                <w:noProof/>
                <w:webHidden/>
              </w:rPr>
              <w:fldChar w:fldCharType="separate"/>
            </w:r>
            <w:r>
              <w:rPr>
                <w:noProof/>
                <w:webHidden/>
              </w:rPr>
              <w:t>10</w:t>
            </w:r>
            <w:r>
              <w:rPr>
                <w:noProof/>
                <w:webHidden/>
              </w:rPr>
              <w:fldChar w:fldCharType="end"/>
            </w:r>
          </w:hyperlink>
        </w:p>
        <w:p w14:paraId="55F9DA81" w14:textId="478D47E6"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2997" w:history="1">
            <w:r w:rsidRPr="0035508A">
              <w:rPr>
                <w:rStyle w:val="Hyperlink"/>
                <w:rFonts w:eastAsia="Montserrat"/>
                <w:noProof/>
              </w:rPr>
              <w:t>Environmental Protect Agency (EPA) State and Tribal Assistance Grants (STAG)</w:t>
            </w:r>
            <w:r>
              <w:rPr>
                <w:noProof/>
                <w:webHidden/>
              </w:rPr>
              <w:tab/>
            </w:r>
            <w:r>
              <w:rPr>
                <w:noProof/>
                <w:webHidden/>
              </w:rPr>
              <w:fldChar w:fldCharType="begin"/>
            </w:r>
            <w:r>
              <w:rPr>
                <w:noProof/>
                <w:webHidden/>
              </w:rPr>
              <w:instrText xml:space="preserve"> PAGEREF _Toc222402997 \h </w:instrText>
            </w:r>
            <w:r>
              <w:rPr>
                <w:noProof/>
                <w:webHidden/>
              </w:rPr>
            </w:r>
            <w:r>
              <w:rPr>
                <w:noProof/>
                <w:webHidden/>
              </w:rPr>
              <w:fldChar w:fldCharType="separate"/>
            </w:r>
            <w:r>
              <w:rPr>
                <w:noProof/>
                <w:webHidden/>
              </w:rPr>
              <w:t>10</w:t>
            </w:r>
            <w:r>
              <w:rPr>
                <w:noProof/>
                <w:webHidden/>
              </w:rPr>
              <w:fldChar w:fldCharType="end"/>
            </w:r>
          </w:hyperlink>
        </w:p>
        <w:p w14:paraId="6D407442" w14:textId="75904186"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2998" w:history="1">
            <w:r w:rsidRPr="0035508A">
              <w:rPr>
                <w:rStyle w:val="Hyperlink"/>
                <w:noProof/>
              </w:rPr>
              <w:t>Indian Health Service, Sanitation Facilities Construction, Sanitation Facilities Construction</w:t>
            </w:r>
            <w:r>
              <w:rPr>
                <w:noProof/>
                <w:webHidden/>
              </w:rPr>
              <w:tab/>
            </w:r>
            <w:r>
              <w:rPr>
                <w:noProof/>
                <w:webHidden/>
              </w:rPr>
              <w:fldChar w:fldCharType="begin"/>
            </w:r>
            <w:r>
              <w:rPr>
                <w:noProof/>
                <w:webHidden/>
              </w:rPr>
              <w:instrText xml:space="preserve"> PAGEREF _Toc222402998 \h </w:instrText>
            </w:r>
            <w:r>
              <w:rPr>
                <w:noProof/>
                <w:webHidden/>
              </w:rPr>
            </w:r>
            <w:r>
              <w:rPr>
                <w:noProof/>
                <w:webHidden/>
              </w:rPr>
              <w:fldChar w:fldCharType="separate"/>
            </w:r>
            <w:r>
              <w:rPr>
                <w:noProof/>
                <w:webHidden/>
              </w:rPr>
              <w:t>11</w:t>
            </w:r>
            <w:r>
              <w:rPr>
                <w:noProof/>
                <w:webHidden/>
              </w:rPr>
              <w:fldChar w:fldCharType="end"/>
            </w:r>
          </w:hyperlink>
        </w:p>
        <w:p w14:paraId="5CB8E94F" w14:textId="2C28DFC0"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2999" w:history="1">
            <w:r w:rsidRPr="0035508A">
              <w:rPr>
                <w:rStyle w:val="Hyperlink"/>
                <w:rFonts w:eastAsia="Montserrat"/>
                <w:noProof/>
              </w:rPr>
              <w:t>Department of Energy, Energy Projects</w:t>
            </w:r>
            <w:r>
              <w:rPr>
                <w:noProof/>
                <w:webHidden/>
              </w:rPr>
              <w:tab/>
            </w:r>
            <w:r>
              <w:rPr>
                <w:noProof/>
                <w:webHidden/>
              </w:rPr>
              <w:fldChar w:fldCharType="begin"/>
            </w:r>
            <w:r>
              <w:rPr>
                <w:noProof/>
                <w:webHidden/>
              </w:rPr>
              <w:instrText xml:space="preserve"> PAGEREF _Toc222402999 \h </w:instrText>
            </w:r>
            <w:r>
              <w:rPr>
                <w:noProof/>
                <w:webHidden/>
              </w:rPr>
            </w:r>
            <w:r>
              <w:rPr>
                <w:noProof/>
                <w:webHidden/>
              </w:rPr>
              <w:fldChar w:fldCharType="separate"/>
            </w:r>
            <w:r>
              <w:rPr>
                <w:noProof/>
                <w:webHidden/>
              </w:rPr>
              <w:t>11</w:t>
            </w:r>
            <w:r>
              <w:rPr>
                <w:noProof/>
                <w:webHidden/>
              </w:rPr>
              <w:fldChar w:fldCharType="end"/>
            </w:r>
          </w:hyperlink>
        </w:p>
        <w:p w14:paraId="3CDB53BE" w14:textId="5D7A1059" w:rsidR="00B1674A" w:rsidRDefault="00B1674A">
          <w:pPr>
            <w:pStyle w:val="TOC4"/>
            <w:tabs>
              <w:tab w:val="left" w:pos="1440"/>
              <w:tab w:val="right" w:pos="9350"/>
            </w:tabs>
            <w:rPr>
              <w:rFonts w:asciiTheme="minorHAnsi" w:eastAsiaTheme="minorEastAsia" w:hAnsiTheme="minorHAnsi" w:cstheme="minorBidi"/>
              <w:noProof/>
              <w:kern w:val="2"/>
              <w:sz w:val="24"/>
              <w:szCs w:val="24"/>
              <w:lang w:val="en-US"/>
              <w14:ligatures w14:val="standardContextual"/>
            </w:rPr>
          </w:pPr>
          <w:hyperlink w:anchor="_Toc222403000" w:history="1">
            <w:r w:rsidRPr="0035508A">
              <w:rPr>
                <w:rStyle w:val="Hyperlink"/>
                <w:rFonts w:eastAsia="Montserrat"/>
                <w:noProof/>
              </w:rPr>
              <w:t>II.</w:t>
            </w:r>
            <w:r>
              <w:rPr>
                <w:rFonts w:asciiTheme="minorHAnsi" w:eastAsiaTheme="minorEastAsia" w:hAnsiTheme="minorHAnsi" w:cstheme="minorBidi"/>
                <w:noProof/>
                <w:kern w:val="2"/>
                <w:sz w:val="24"/>
                <w:szCs w:val="24"/>
                <w:lang w:val="en-US"/>
                <w14:ligatures w14:val="standardContextual"/>
              </w:rPr>
              <w:tab/>
            </w:r>
            <w:r w:rsidRPr="0035508A">
              <w:rPr>
                <w:rStyle w:val="Hyperlink"/>
                <w:rFonts w:eastAsia="Montserrat"/>
                <w:noProof/>
              </w:rPr>
              <w:t>HISTORIC PRESERVATION, CONSERVATION, LAND MANAGEMENT</w:t>
            </w:r>
            <w:r>
              <w:rPr>
                <w:noProof/>
                <w:webHidden/>
              </w:rPr>
              <w:tab/>
            </w:r>
            <w:r>
              <w:rPr>
                <w:noProof/>
                <w:webHidden/>
              </w:rPr>
              <w:fldChar w:fldCharType="begin"/>
            </w:r>
            <w:r>
              <w:rPr>
                <w:noProof/>
                <w:webHidden/>
              </w:rPr>
              <w:instrText xml:space="preserve"> PAGEREF _Toc222403000 \h </w:instrText>
            </w:r>
            <w:r>
              <w:rPr>
                <w:noProof/>
                <w:webHidden/>
              </w:rPr>
            </w:r>
            <w:r>
              <w:rPr>
                <w:noProof/>
                <w:webHidden/>
              </w:rPr>
              <w:fldChar w:fldCharType="separate"/>
            </w:r>
            <w:r>
              <w:rPr>
                <w:noProof/>
                <w:webHidden/>
              </w:rPr>
              <w:t>11</w:t>
            </w:r>
            <w:r>
              <w:rPr>
                <w:noProof/>
                <w:webHidden/>
              </w:rPr>
              <w:fldChar w:fldCharType="end"/>
            </w:r>
          </w:hyperlink>
        </w:p>
        <w:p w14:paraId="452863E9" w14:textId="4DA49862"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01" w:history="1">
            <w:r w:rsidRPr="0035508A">
              <w:rPr>
                <w:rStyle w:val="Hyperlink"/>
                <w:rFonts w:eastAsia="Montserrat"/>
                <w:noProof/>
              </w:rPr>
              <w:t>National Archives and Records Administration</w:t>
            </w:r>
            <w:r>
              <w:rPr>
                <w:noProof/>
                <w:webHidden/>
              </w:rPr>
              <w:tab/>
            </w:r>
            <w:r>
              <w:rPr>
                <w:noProof/>
                <w:webHidden/>
              </w:rPr>
              <w:fldChar w:fldCharType="begin"/>
            </w:r>
            <w:r>
              <w:rPr>
                <w:noProof/>
                <w:webHidden/>
              </w:rPr>
              <w:instrText xml:space="preserve"> PAGEREF _Toc222403001 \h </w:instrText>
            </w:r>
            <w:r>
              <w:rPr>
                <w:noProof/>
                <w:webHidden/>
              </w:rPr>
            </w:r>
            <w:r>
              <w:rPr>
                <w:noProof/>
                <w:webHidden/>
              </w:rPr>
              <w:fldChar w:fldCharType="separate"/>
            </w:r>
            <w:r>
              <w:rPr>
                <w:noProof/>
                <w:webHidden/>
              </w:rPr>
              <w:t>11</w:t>
            </w:r>
            <w:r>
              <w:rPr>
                <w:noProof/>
                <w:webHidden/>
              </w:rPr>
              <w:fldChar w:fldCharType="end"/>
            </w:r>
          </w:hyperlink>
        </w:p>
        <w:p w14:paraId="398DAADA" w14:textId="6D40F9B6"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02" w:history="1">
            <w:r w:rsidRPr="0035508A">
              <w:rPr>
                <w:rStyle w:val="Hyperlink"/>
                <w:rFonts w:eastAsia="Montserrat"/>
                <w:noProof/>
              </w:rPr>
              <w:t>National Park Service, Historic Preservation Fund Projects</w:t>
            </w:r>
            <w:r>
              <w:rPr>
                <w:noProof/>
                <w:webHidden/>
              </w:rPr>
              <w:tab/>
            </w:r>
            <w:r>
              <w:rPr>
                <w:noProof/>
                <w:webHidden/>
              </w:rPr>
              <w:fldChar w:fldCharType="begin"/>
            </w:r>
            <w:r>
              <w:rPr>
                <w:noProof/>
                <w:webHidden/>
              </w:rPr>
              <w:instrText xml:space="preserve"> PAGEREF _Toc222403002 \h </w:instrText>
            </w:r>
            <w:r>
              <w:rPr>
                <w:noProof/>
                <w:webHidden/>
              </w:rPr>
            </w:r>
            <w:r>
              <w:rPr>
                <w:noProof/>
                <w:webHidden/>
              </w:rPr>
              <w:fldChar w:fldCharType="separate"/>
            </w:r>
            <w:r>
              <w:rPr>
                <w:noProof/>
                <w:webHidden/>
              </w:rPr>
              <w:t>11</w:t>
            </w:r>
            <w:r>
              <w:rPr>
                <w:noProof/>
                <w:webHidden/>
              </w:rPr>
              <w:fldChar w:fldCharType="end"/>
            </w:r>
          </w:hyperlink>
        </w:p>
        <w:p w14:paraId="0AE0326F" w14:textId="78000117"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03" w:history="1">
            <w:r w:rsidRPr="0035508A">
              <w:rPr>
                <w:rStyle w:val="Hyperlink"/>
                <w:rFonts w:eastAsia="Montserrat"/>
                <w:noProof/>
              </w:rPr>
              <w:t>U.S. Forest Service, State and Private Forestry, Forest Resource Information and Analysis</w:t>
            </w:r>
            <w:r>
              <w:rPr>
                <w:noProof/>
                <w:webHidden/>
              </w:rPr>
              <w:tab/>
            </w:r>
            <w:r>
              <w:rPr>
                <w:noProof/>
                <w:webHidden/>
              </w:rPr>
              <w:fldChar w:fldCharType="begin"/>
            </w:r>
            <w:r>
              <w:rPr>
                <w:noProof/>
                <w:webHidden/>
              </w:rPr>
              <w:instrText xml:space="preserve"> PAGEREF _Toc222403003 \h </w:instrText>
            </w:r>
            <w:r>
              <w:rPr>
                <w:noProof/>
                <w:webHidden/>
              </w:rPr>
            </w:r>
            <w:r>
              <w:rPr>
                <w:noProof/>
                <w:webHidden/>
              </w:rPr>
              <w:fldChar w:fldCharType="separate"/>
            </w:r>
            <w:r>
              <w:rPr>
                <w:noProof/>
                <w:webHidden/>
              </w:rPr>
              <w:t>11</w:t>
            </w:r>
            <w:r>
              <w:rPr>
                <w:noProof/>
                <w:webHidden/>
              </w:rPr>
              <w:fldChar w:fldCharType="end"/>
            </w:r>
          </w:hyperlink>
        </w:p>
        <w:p w14:paraId="55FB7981" w14:textId="578F00A9"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04" w:history="1">
            <w:r w:rsidRPr="0035508A">
              <w:rPr>
                <w:rStyle w:val="Hyperlink"/>
                <w:rFonts w:eastAsia="Montserrat"/>
                <w:noProof/>
              </w:rPr>
              <w:t>Bureau of Indian Affairs, Operation of Indian Programs, Special Initiatives</w:t>
            </w:r>
            <w:r>
              <w:rPr>
                <w:noProof/>
                <w:webHidden/>
              </w:rPr>
              <w:tab/>
            </w:r>
            <w:r>
              <w:rPr>
                <w:noProof/>
                <w:webHidden/>
              </w:rPr>
              <w:fldChar w:fldCharType="begin"/>
            </w:r>
            <w:r>
              <w:rPr>
                <w:noProof/>
                <w:webHidden/>
              </w:rPr>
              <w:instrText xml:space="preserve"> PAGEREF _Toc222403004 \h </w:instrText>
            </w:r>
            <w:r>
              <w:rPr>
                <w:noProof/>
                <w:webHidden/>
              </w:rPr>
            </w:r>
            <w:r>
              <w:rPr>
                <w:noProof/>
                <w:webHidden/>
              </w:rPr>
              <w:fldChar w:fldCharType="separate"/>
            </w:r>
            <w:r>
              <w:rPr>
                <w:noProof/>
                <w:webHidden/>
              </w:rPr>
              <w:t>12</w:t>
            </w:r>
            <w:r>
              <w:rPr>
                <w:noProof/>
                <w:webHidden/>
              </w:rPr>
              <w:fldChar w:fldCharType="end"/>
            </w:r>
          </w:hyperlink>
        </w:p>
        <w:p w14:paraId="2B713802" w14:textId="79589562"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05" w:history="1">
            <w:r w:rsidRPr="0035508A">
              <w:rPr>
                <w:rStyle w:val="Hyperlink"/>
                <w:noProof/>
              </w:rPr>
              <w:t>Environmental Protection Agency (EPA), Science and Technology, Research: National Priorities</w:t>
            </w:r>
            <w:r>
              <w:rPr>
                <w:noProof/>
                <w:webHidden/>
              </w:rPr>
              <w:tab/>
            </w:r>
            <w:r>
              <w:rPr>
                <w:noProof/>
                <w:webHidden/>
              </w:rPr>
              <w:fldChar w:fldCharType="begin"/>
            </w:r>
            <w:r>
              <w:rPr>
                <w:noProof/>
                <w:webHidden/>
              </w:rPr>
              <w:instrText xml:space="preserve"> PAGEREF _Toc222403005 \h </w:instrText>
            </w:r>
            <w:r>
              <w:rPr>
                <w:noProof/>
                <w:webHidden/>
              </w:rPr>
            </w:r>
            <w:r>
              <w:rPr>
                <w:noProof/>
                <w:webHidden/>
              </w:rPr>
              <w:fldChar w:fldCharType="separate"/>
            </w:r>
            <w:r>
              <w:rPr>
                <w:noProof/>
                <w:webHidden/>
              </w:rPr>
              <w:t>12</w:t>
            </w:r>
            <w:r>
              <w:rPr>
                <w:noProof/>
                <w:webHidden/>
              </w:rPr>
              <w:fldChar w:fldCharType="end"/>
            </w:r>
          </w:hyperlink>
        </w:p>
        <w:p w14:paraId="317E7F04" w14:textId="6535BDDD" w:rsidR="00B1674A" w:rsidRDefault="00B1674A">
          <w:pPr>
            <w:pStyle w:val="TOC4"/>
            <w:tabs>
              <w:tab w:val="left" w:pos="1440"/>
              <w:tab w:val="right" w:pos="9350"/>
            </w:tabs>
            <w:rPr>
              <w:rFonts w:asciiTheme="minorHAnsi" w:eastAsiaTheme="minorEastAsia" w:hAnsiTheme="minorHAnsi" w:cstheme="minorBidi"/>
              <w:noProof/>
              <w:kern w:val="2"/>
              <w:sz w:val="24"/>
              <w:szCs w:val="24"/>
              <w:lang w:val="en-US"/>
              <w14:ligatures w14:val="standardContextual"/>
            </w:rPr>
          </w:pPr>
          <w:hyperlink w:anchor="_Toc222403006" w:history="1">
            <w:r w:rsidRPr="0035508A">
              <w:rPr>
                <w:rStyle w:val="Hyperlink"/>
                <w:rFonts w:eastAsia="Montserrat"/>
                <w:noProof/>
              </w:rPr>
              <w:t>III.</w:t>
            </w:r>
            <w:r>
              <w:rPr>
                <w:rFonts w:asciiTheme="minorHAnsi" w:eastAsiaTheme="minorEastAsia" w:hAnsiTheme="minorHAnsi" w:cstheme="minorBidi"/>
                <w:noProof/>
                <w:kern w:val="2"/>
                <w:sz w:val="24"/>
                <w:szCs w:val="24"/>
                <w:lang w:val="en-US"/>
                <w14:ligatures w14:val="standardContextual"/>
              </w:rPr>
              <w:tab/>
            </w:r>
            <w:r w:rsidRPr="0035508A">
              <w:rPr>
                <w:rStyle w:val="Hyperlink"/>
                <w:rFonts w:eastAsia="Montserrat"/>
                <w:noProof/>
              </w:rPr>
              <w:t>CRIMINAL JUSTICE, DISASTER MITIGATION AND EMERGENCY OPERATIONS</w:t>
            </w:r>
            <w:r>
              <w:rPr>
                <w:noProof/>
                <w:webHidden/>
              </w:rPr>
              <w:tab/>
            </w:r>
            <w:r>
              <w:rPr>
                <w:noProof/>
                <w:webHidden/>
              </w:rPr>
              <w:fldChar w:fldCharType="begin"/>
            </w:r>
            <w:r>
              <w:rPr>
                <w:noProof/>
                <w:webHidden/>
              </w:rPr>
              <w:instrText xml:space="preserve"> PAGEREF _Toc222403006 \h </w:instrText>
            </w:r>
            <w:r>
              <w:rPr>
                <w:noProof/>
                <w:webHidden/>
              </w:rPr>
            </w:r>
            <w:r>
              <w:rPr>
                <w:noProof/>
                <w:webHidden/>
              </w:rPr>
              <w:fldChar w:fldCharType="separate"/>
            </w:r>
            <w:r>
              <w:rPr>
                <w:noProof/>
                <w:webHidden/>
              </w:rPr>
              <w:t>12</w:t>
            </w:r>
            <w:r>
              <w:rPr>
                <w:noProof/>
                <w:webHidden/>
              </w:rPr>
              <w:fldChar w:fldCharType="end"/>
            </w:r>
          </w:hyperlink>
        </w:p>
        <w:p w14:paraId="5CDB9192" w14:textId="76742198"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07" w:history="1">
            <w:r w:rsidRPr="0035508A">
              <w:rPr>
                <w:rStyle w:val="Hyperlink"/>
                <w:rFonts w:eastAsia="Montserrat"/>
                <w:noProof/>
              </w:rPr>
              <w:t>Department of Justice Byrne JAG Discretionary Projects</w:t>
            </w:r>
            <w:r>
              <w:rPr>
                <w:noProof/>
                <w:webHidden/>
              </w:rPr>
              <w:tab/>
            </w:r>
            <w:r>
              <w:rPr>
                <w:noProof/>
                <w:webHidden/>
              </w:rPr>
              <w:fldChar w:fldCharType="begin"/>
            </w:r>
            <w:r>
              <w:rPr>
                <w:noProof/>
                <w:webHidden/>
              </w:rPr>
              <w:instrText xml:space="preserve"> PAGEREF _Toc222403007 \h </w:instrText>
            </w:r>
            <w:r>
              <w:rPr>
                <w:noProof/>
                <w:webHidden/>
              </w:rPr>
            </w:r>
            <w:r>
              <w:rPr>
                <w:noProof/>
                <w:webHidden/>
              </w:rPr>
              <w:fldChar w:fldCharType="separate"/>
            </w:r>
            <w:r>
              <w:rPr>
                <w:noProof/>
                <w:webHidden/>
              </w:rPr>
              <w:t>12</w:t>
            </w:r>
            <w:r>
              <w:rPr>
                <w:noProof/>
                <w:webHidden/>
              </w:rPr>
              <w:fldChar w:fldCharType="end"/>
            </w:r>
          </w:hyperlink>
        </w:p>
        <w:p w14:paraId="6E6C7510" w14:textId="3C44D39D"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08" w:history="1">
            <w:r w:rsidRPr="0035508A">
              <w:rPr>
                <w:rStyle w:val="Hyperlink"/>
                <w:noProof/>
              </w:rPr>
              <w:t>DOJ COPS Law Enforcement Technology</w:t>
            </w:r>
            <w:r>
              <w:rPr>
                <w:noProof/>
                <w:webHidden/>
              </w:rPr>
              <w:tab/>
            </w:r>
            <w:r w:rsidR="00C272F7">
              <w:rPr>
                <w:noProof/>
                <w:webHidden/>
              </w:rPr>
              <w:t>archives</w:t>
            </w:r>
            <w:r>
              <w:rPr>
                <w:noProof/>
                <w:webHidden/>
              </w:rPr>
              <w:fldChar w:fldCharType="begin"/>
            </w:r>
            <w:r>
              <w:rPr>
                <w:noProof/>
                <w:webHidden/>
              </w:rPr>
              <w:instrText xml:space="preserve"> PAGEREF _Toc222403008 \h </w:instrText>
            </w:r>
            <w:r>
              <w:rPr>
                <w:noProof/>
                <w:webHidden/>
              </w:rPr>
            </w:r>
            <w:r>
              <w:rPr>
                <w:noProof/>
                <w:webHidden/>
              </w:rPr>
              <w:fldChar w:fldCharType="separate"/>
            </w:r>
            <w:r>
              <w:rPr>
                <w:noProof/>
                <w:webHidden/>
              </w:rPr>
              <w:t>12</w:t>
            </w:r>
            <w:r>
              <w:rPr>
                <w:noProof/>
                <w:webHidden/>
              </w:rPr>
              <w:fldChar w:fldCharType="end"/>
            </w:r>
          </w:hyperlink>
        </w:p>
        <w:p w14:paraId="51D3DDA6" w14:textId="4FFD8AC2"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09" w:history="1">
            <w:r w:rsidRPr="0035508A">
              <w:rPr>
                <w:rStyle w:val="Hyperlink"/>
                <w:rFonts w:eastAsia="Montserrat"/>
                <w:noProof/>
              </w:rPr>
              <w:t>Office of National Drug Control Policy - Prevention Grants</w:t>
            </w:r>
            <w:r>
              <w:rPr>
                <w:noProof/>
                <w:webHidden/>
              </w:rPr>
              <w:tab/>
            </w:r>
            <w:r>
              <w:rPr>
                <w:noProof/>
                <w:webHidden/>
              </w:rPr>
              <w:fldChar w:fldCharType="begin"/>
            </w:r>
            <w:r>
              <w:rPr>
                <w:noProof/>
                <w:webHidden/>
              </w:rPr>
              <w:instrText xml:space="preserve"> PAGEREF _Toc222403009 \h </w:instrText>
            </w:r>
            <w:r>
              <w:rPr>
                <w:noProof/>
                <w:webHidden/>
              </w:rPr>
            </w:r>
            <w:r>
              <w:rPr>
                <w:noProof/>
                <w:webHidden/>
              </w:rPr>
              <w:fldChar w:fldCharType="separate"/>
            </w:r>
            <w:r>
              <w:rPr>
                <w:noProof/>
                <w:webHidden/>
              </w:rPr>
              <w:t>12</w:t>
            </w:r>
            <w:r>
              <w:rPr>
                <w:noProof/>
                <w:webHidden/>
              </w:rPr>
              <w:fldChar w:fldCharType="end"/>
            </w:r>
          </w:hyperlink>
        </w:p>
        <w:p w14:paraId="47EB0671" w14:textId="28402937"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10" w:history="1">
            <w:r w:rsidRPr="0035508A">
              <w:rPr>
                <w:rStyle w:val="Hyperlink"/>
                <w:rFonts w:eastAsia="Montserrat"/>
                <w:noProof/>
              </w:rPr>
              <w:t>Disaster Mitigation and Emergency Operations</w:t>
            </w:r>
            <w:r>
              <w:rPr>
                <w:noProof/>
                <w:webHidden/>
              </w:rPr>
              <w:tab/>
            </w:r>
            <w:r>
              <w:rPr>
                <w:noProof/>
                <w:webHidden/>
              </w:rPr>
              <w:fldChar w:fldCharType="begin"/>
            </w:r>
            <w:r>
              <w:rPr>
                <w:noProof/>
                <w:webHidden/>
              </w:rPr>
              <w:instrText xml:space="preserve"> PAGEREF _Toc222403010 \h </w:instrText>
            </w:r>
            <w:r>
              <w:rPr>
                <w:noProof/>
                <w:webHidden/>
              </w:rPr>
            </w:r>
            <w:r>
              <w:rPr>
                <w:noProof/>
                <w:webHidden/>
              </w:rPr>
              <w:fldChar w:fldCharType="separate"/>
            </w:r>
            <w:r>
              <w:rPr>
                <w:noProof/>
                <w:webHidden/>
              </w:rPr>
              <w:t>13</w:t>
            </w:r>
            <w:r>
              <w:rPr>
                <w:noProof/>
                <w:webHidden/>
              </w:rPr>
              <w:fldChar w:fldCharType="end"/>
            </w:r>
          </w:hyperlink>
        </w:p>
        <w:p w14:paraId="1E62EE6D" w14:textId="21FEE04F"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11" w:history="1">
            <w:r w:rsidRPr="0035508A">
              <w:rPr>
                <w:rStyle w:val="Hyperlink"/>
                <w:noProof/>
              </w:rPr>
              <w:t>Building Resilient Infrastructure and Communities (BRIC)</w:t>
            </w:r>
            <w:r>
              <w:rPr>
                <w:noProof/>
                <w:webHidden/>
              </w:rPr>
              <w:tab/>
            </w:r>
            <w:r>
              <w:rPr>
                <w:noProof/>
                <w:webHidden/>
              </w:rPr>
              <w:fldChar w:fldCharType="begin"/>
            </w:r>
            <w:r>
              <w:rPr>
                <w:noProof/>
                <w:webHidden/>
              </w:rPr>
              <w:instrText xml:space="preserve"> PAGEREF _Toc222403011 \h </w:instrText>
            </w:r>
            <w:r>
              <w:rPr>
                <w:noProof/>
                <w:webHidden/>
              </w:rPr>
            </w:r>
            <w:r>
              <w:rPr>
                <w:noProof/>
                <w:webHidden/>
              </w:rPr>
              <w:fldChar w:fldCharType="separate"/>
            </w:r>
            <w:r>
              <w:rPr>
                <w:noProof/>
                <w:webHidden/>
              </w:rPr>
              <w:t>13</w:t>
            </w:r>
            <w:r>
              <w:rPr>
                <w:noProof/>
                <w:webHidden/>
              </w:rPr>
              <w:fldChar w:fldCharType="end"/>
            </w:r>
          </w:hyperlink>
        </w:p>
        <w:p w14:paraId="5461891D" w14:textId="17502B7C"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12" w:history="1">
            <w:r w:rsidRPr="0035508A">
              <w:rPr>
                <w:rStyle w:val="Hyperlink"/>
                <w:noProof/>
              </w:rPr>
              <w:t>Emergency Operations Center (EOC) Grant Program</w:t>
            </w:r>
            <w:r>
              <w:rPr>
                <w:noProof/>
                <w:webHidden/>
              </w:rPr>
              <w:tab/>
            </w:r>
            <w:r>
              <w:rPr>
                <w:noProof/>
                <w:webHidden/>
              </w:rPr>
              <w:fldChar w:fldCharType="begin"/>
            </w:r>
            <w:r>
              <w:rPr>
                <w:noProof/>
                <w:webHidden/>
              </w:rPr>
              <w:instrText xml:space="preserve"> PAGEREF _Toc222403012 \h </w:instrText>
            </w:r>
            <w:r>
              <w:rPr>
                <w:noProof/>
                <w:webHidden/>
              </w:rPr>
            </w:r>
            <w:r>
              <w:rPr>
                <w:noProof/>
                <w:webHidden/>
              </w:rPr>
              <w:fldChar w:fldCharType="separate"/>
            </w:r>
            <w:r>
              <w:rPr>
                <w:noProof/>
                <w:webHidden/>
              </w:rPr>
              <w:t>13</w:t>
            </w:r>
            <w:r>
              <w:rPr>
                <w:noProof/>
                <w:webHidden/>
              </w:rPr>
              <w:fldChar w:fldCharType="end"/>
            </w:r>
          </w:hyperlink>
        </w:p>
        <w:p w14:paraId="3CD5FC3F" w14:textId="2CBC52E8"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13" w:history="1">
            <w:r w:rsidRPr="0035508A">
              <w:rPr>
                <w:rStyle w:val="Hyperlink"/>
                <w:rFonts w:eastAsia="Montserrat"/>
                <w:noProof/>
              </w:rPr>
              <w:t>Watershed and Flood Prevention Operations (WFPO)</w:t>
            </w:r>
            <w:r>
              <w:rPr>
                <w:noProof/>
                <w:webHidden/>
              </w:rPr>
              <w:tab/>
            </w:r>
            <w:r>
              <w:rPr>
                <w:noProof/>
                <w:webHidden/>
              </w:rPr>
              <w:fldChar w:fldCharType="begin"/>
            </w:r>
            <w:r>
              <w:rPr>
                <w:noProof/>
                <w:webHidden/>
              </w:rPr>
              <w:instrText xml:space="preserve"> PAGEREF _Toc222403013 \h </w:instrText>
            </w:r>
            <w:r>
              <w:rPr>
                <w:noProof/>
                <w:webHidden/>
              </w:rPr>
            </w:r>
            <w:r>
              <w:rPr>
                <w:noProof/>
                <w:webHidden/>
              </w:rPr>
              <w:fldChar w:fldCharType="separate"/>
            </w:r>
            <w:r>
              <w:rPr>
                <w:noProof/>
                <w:webHidden/>
              </w:rPr>
              <w:t>13</w:t>
            </w:r>
            <w:r>
              <w:rPr>
                <w:noProof/>
                <w:webHidden/>
              </w:rPr>
              <w:fldChar w:fldCharType="end"/>
            </w:r>
          </w:hyperlink>
        </w:p>
        <w:p w14:paraId="783AC723" w14:textId="5F166E86" w:rsidR="00B1674A" w:rsidRDefault="00B1674A">
          <w:pPr>
            <w:pStyle w:val="TOC4"/>
            <w:tabs>
              <w:tab w:val="left" w:pos="1440"/>
              <w:tab w:val="right" w:pos="9350"/>
            </w:tabs>
            <w:rPr>
              <w:rFonts w:asciiTheme="minorHAnsi" w:eastAsiaTheme="minorEastAsia" w:hAnsiTheme="minorHAnsi" w:cstheme="minorBidi"/>
              <w:noProof/>
              <w:kern w:val="2"/>
              <w:sz w:val="24"/>
              <w:szCs w:val="24"/>
              <w:lang w:val="en-US"/>
              <w14:ligatures w14:val="standardContextual"/>
            </w:rPr>
          </w:pPr>
          <w:hyperlink w:anchor="_Toc222403014" w:history="1">
            <w:r w:rsidRPr="0035508A">
              <w:rPr>
                <w:rStyle w:val="Hyperlink"/>
                <w:rFonts w:eastAsia="Montserrat"/>
                <w:noProof/>
              </w:rPr>
              <w:t>IV.</w:t>
            </w:r>
            <w:r>
              <w:rPr>
                <w:rFonts w:asciiTheme="minorHAnsi" w:eastAsiaTheme="minorEastAsia" w:hAnsiTheme="minorHAnsi" w:cstheme="minorBidi"/>
                <w:noProof/>
                <w:kern w:val="2"/>
                <w:sz w:val="24"/>
                <w:szCs w:val="24"/>
                <w:lang w:val="en-US"/>
                <w14:ligatures w14:val="standardContextual"/>
              </w:rPr>
              <w:tab/>
            </w:r>
            <w:r w:rsidRPr="0035508A">
              <w:rPr>
                <w:rStyle w:val="Hyperlink"/>
                <w:rFonts w:eastAsia="Montserrat"/>
                <w:noProof/>
              </w:rPr>
              <w:t>HEALTH CARE SERVICES AND FACILITIES</w:t>
            </w:r>
            <w:r>
              <w:rPr>
                <w:noProof/>
                <w:webHidden/>
              </w:rPr>
              <w:tab/>
            </w:r>
            <w:r>
              <w:rPr>
                <w:noProof/>
                <w:webHidden/>
              </w:rPr>
              <w:fldChar w:fldCharType="begin"/>
            </w:r>
            <w:r>
              <w:rPr>
                <w:noProof/>
                <w:webHidden/>
              </w:rPr>
              <w:instrText xml:space="preserve"> PAGEREF _Toc222403014 \h </w:instrText>
            </w:r>
            <w:r>
              <w:rPr>
                <w:noProof/>
                <w:webHidden/>
              </w:rPr>
            </w:r>
            <w:r>
              <w:rPr>
                <w:noProof/>
                <w:webHidden/>
              </w:rPr>
              <w:fldChar w:fldCharType="separate"/>
            </w:r>
            <w:r>
              <w:rPr>
                <w:noProof/>
                <w:webHidden/>
              </w:rPr>
              <w:t>13</w:t>
            </w:r>
            <w:r>
              <w:rPr>
                <w:noProof/>
                <w:webHidden/>
              </w:rPr>
              <w:fldChar w:fldCharType="end"/>
            </w:r>
          </w:hyperlink>
        </w:p>
        <w:p w14:paraId="01F68A25" w14:textId="263A3197"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15" w:history="1">
            <w:r w:rsidRPr="0035508A">
              <w:rPr>
                <w:rStyle w:val="Hyperlink"/>
                <w:rFonts w:eastAsia="Montserrat"/>
                <w:noProof/>
              </w:rPr>
              <w:t>Department of Health and Human Services: Health Resources and Services Administration (HRSA)</w:t>
            </w:r>
            <w:r>
              <w:rPr>
                <w:noProof/>
                <w:webHidden/>
              </w:rPr>
              <w:tab/>
            </w:r>
            <w:r>
              <w:rPr>
                <w:noProof/>
                <w:webHidden/>
              </w:rPr>
              <w:fldChar w:fldCharType="begin"/>
            </w:r>
            <w:r>
              <w:rPr>
                <w:noProof/>
                <w:webHidden/>
              </w:rPr>
              <w:instrText xml:space="preserve"> PAGEREF _Toc222403015 \h </w:instrText>
            </w:r>
            <w:r>
              <w:rPr>
                <w:noProof/>
                <w:webHidden/>
              </w:rPr>
            </w:r>
            <w:r>
              <w:rPr>
                <w:noProof/>
                <w:webHidden/>
              </w:rPr>
              <w:fldChar w:fldCharType="separate"/>
            </w:r>
            <w:r>
              <w:rPr>
                <w:noProof/>
                <w:webHidden/>
              </w:rPr>
              <w:t>13</w:t>
            </w:r>
            <w:r>
              <w:rPr>
                <w:noProof/>
                <w:webHidden/>
              </w:rPr>
              <w:fldChar w:fldCharType="end"/>
            </w:r>
          </w:hyperlink>
        </w:p>
        <w:p w14:paraId="6A1E6DCD" w14:textId="40A5F022" w:rsidR="00B1674A" w:rsidRDefault="00B1674A">
          <w:pPr>
            <w:pStyle w:val="TOC6"/>
            <w:tabs>
              <w:tab w:val="right" w:pos="9350"/>
            </w:tabs>
            <w:rPr>
              <w:rFonts w:asciiTheme="minorHAnsi" w:eastAsiaTheme="minorEastAsia" w:hAnsiTheme="minorHAnsi" w:cstheme="minorBidi"/>
              <w:noProof/>
              <w:kern w:val="2"/>
              <w:sz w:val="24"/>
              <w:szCs w:val="24"/>
              <w:lang w:val="en-US"/>
              <w14:ligatures w14:val="standardContextual"/>
            </w:rPr>
          </w:pPr>
          <w:hyperlink w:anchor="_Toc222403016" w:history="1">
            <w:r w:rsidRPr="0035508A">
              <w:rPr>
                <w:rStyle w:val="Hyperlink"/>
                <w:noProof/>
              </w:rPr>
              <w:t>Health Facilities Construction and Equipment</w:t>
            </w:r>
            <w:r>
              <w:rPr>
                <w:noProof/>
                <w:webHidden/>
              </w:rPr>
              <w:tab/>
            </w:r>
            <w:r>
              <w:rPr>
                <w:noProof/>
                <w:webHidden/>
              </w:rPr>
              <w:fldChar w:fldCharType="begin"/>
            </w:r>
            <w:r>
              <w:rPr>
                <w:noProof/>
                <w:webHidden/>
              </w:rPr>
              <w:instrText xml:space="preserve"> PAGEREF _Toc222403016 \h </w:instrText>
            </w:r>
            <w:r>
              <w:rPr>
                <w:noProof/>
                <w:webHidden/>
              </w:rPr>
            </w:r>
            <w:r>
              <w:rPr>
                <w:noProof/>
                <w:webHidden/>
              </w:rPr>
              <w:fldChar w:fldCharType="separate"/>
            </w:r>
            <w:r>
              <w:rPr>
                <w:noProof/>
                <w:webHidden/>
              </w:rPr>
              <w:t>13</w:t>
            </w:r>
            <w:r>
              <w:rPr>
                <w:noProof/>
                <w:webHidden/>
              </w:rPr>
              <w:fldChar w:fldCharType="end"/>
            </w:r>
          </w:hyperlink>
        </w:p>
        <w:p w14:paraId="2C6752CE" w14:textId="703AB53F" w:rsidR="00B1674A" w:rsidRDefault="00B1674A">
          <w:pPr>
            <w:pStyle w:val="TOC6"/>
            <w:tabs>
              <w:tab w:val="right" w:pos="9350"/>
            </w:tabs>
            <w:rPr>
              <w:rFonts w:asciiTheme="minorHAnsi" w:eastAsiaTheme="minorEastAsia" w:hAnsiTheme="minorHAnsi" w:cstheme="minorBidi"/>
              <w:noProof/>
              <w:kern w:val="2"/>
              <w:sz w:val="24"/>
              <w:szCs w:val="24"/>
              <w:lang w:val="en-US"/>
              <w14:ligatures w14:val="standardContextual"/>
            </w:rPr>
          </w:pPr>
          <w:hyperlink w:anchor="_Toc222403017" w:history="1">
            <w:r w:rsidRPr="0035508A">
              <w:rPr>
                <w:rStyle w:val="Hyperlink"/>
                <w:noProof/>
              </w:rPr>
              <w:t>Rural Health</w:t>
            </w:r>
            <w:r>
              <w:rPr>
                <w:noProof/>
                <w:webHidden/>
              </w:rPr>
              <w:tab/>
            </w:r>
            <w:r>
              <w:rPr>
                <w:noProof/>
                <w:webHidden/>
              </w:rPr>
              <w:fldChar w:fldCharType="begin"/>
            </w:r>
            <w:r>
              <w:rPr>
                <w:noProof/>
                <w:webHidden/>
              </w:rPr>
              <w:instrText xml:space="preserve"> PAGEREF _Toc222403017 \h </w:instrText>
            </w:r>
            <w:r>
              <w:rPr>
                <w:noProof/>
                <w:webHidden/>
              </w:rPr>
            </w:r>
            <w:r>
              <w:rPr>
                <w:noProof/>
                <w:webHidden/>
              </w:rPr>
              <w:fldChar w:fldCharType="separate"/>
            </w:r>
            <w:r>
              <w:rPr>
                <w:noProof/>
                <w:webHidden/>
              </w:rPr>
              <w:t>14</w:t>
            </w:r>
            <w:r>
              <w:rPr>
                <w:noProof/>
                <w:webHidden/>
              </w:rPr>
              <w:fldChar w:fldCharType="end"/>
            </w:r>
          </w:hyperlink>
        </w:p>
        <w:p w14:paraId="12E06096" w14:textId="42F3A4F0"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18" w:history="1">
            <w:r w:rsidRPr="0035508A">
              <w:rPr>
                <w:rStyle w:val="Hyperlink"/>
                <w:rFonts w:eastAsia="Montserrat"/>
                <w:noProof/>
              </w:rPr>
              <w:t xml:space="preserve">Department of Health and Human Services: </w:t>
            </w:r>
            <w:r w:rsidRPr="0035508A">
              <w:rPr>
                <w:rStyle w:val="Hyperlink"/>
                <w:noProof/>
              </w:rPr>
              <w:t>Substance Abuse and Mental Health Services Administration (SAMHSA)</w:t>
            </w:r>
            <w:r>
              <w:rPr>
                <w:noProof/>
                <w:webHidden/>
              </w:rPr>
              <w:tab/>
            </w:r>
            <w:r>
              <w:rPr>
                <w:noProof/>
                <w:webHidden/>
              </w:rPr>
              <w:fldChar w:fldCharType="begin"/>
            </w:r>
            <w:r>
              <w:rPr>
                <w:noProof/>
                <w:webHidden/>
              </w:rPr>
              <w:instrText xml:space="preserve"> PAGEREF _Toc222403018 \h </w:instrText>
            </w:r>
            <w:r>
              <w:rPr>
                <w:noProof/>
                <w:webHidden/>
              </w:rPr>
            </w:r>
            <w:r>
              <w:rPr>
                <w:noProof/>
                <w:webHidden/>
              </w:rPr>
              <w:fldChar w:fldCharType="separate"/>
            </w:r>
            <w:r>
              <w:rPr>
                <w:noProof/>
                <w:webHidden/>
              </w:rPr>
              <w:t>14</w:t>
            </w:r>
            <w:r>
              <w:rPr>
                <w:noProof/>
                <w:webHidden/>
              </w:rPr>
              <w:fldChar w:fldCharType="end"/>
            </w:r>
          </w:hyperlink>
        </w:p>
        <w:p w14:paraId="44E6135D" w14:textId="068EC1F9"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19" w:history="1">
            <w:r w:rsidRPr="0035508A">
              <w:rPr>
                <w:rStyle w:val="Hyperlink"/>
                <w:rFonts w:eastAsia="Montserrat"/>
                <w:noProof/>
              </w:rPr>
              <w:t xml:space="preserve">Department of Health and Human Services: </w:t>
            </w:r>
            <w:r w:rsidRPr="0035508A">
              <w:rPr>
                <w:rStyle w:val="Hyperlink"/>
                <w:noProof/>
              </w:rPr>
              <w:t>Administration for Children and Families’ (ACF)</w:t>
            </w:r>
            <w:r>
              <w:rPr>
                <w:noProof/>
                <w:webHidden/>
              </w:rPr>
              <w:tab/>
            </w:r>
            <w:r>
              <w:rPr>
                <w:noProof/>
                <w:webHidden/>
              </w:rPr>
              <w:fldChar w:fldCharType="begin"/>
            </w:r>
            <w:r>
              <w:rPr>
                <w:noProof/>
                <w:webHidden/>
              </w:rPr>
              <w:instrText xml:space="preserve"> PAGEREF _Toc222403019 \h </w:instrText>
            </w:r>
            <w:r>
              <w:rPr>
                <w:noProof/>
                <w:webHidden/>
              </w:rPr>
            </w:r>
            <w:r>
              <w:rPr>
                <w:noProof/>
                <w:webHidden/>
              </w:rPr>
              <w:fldChar w:fldCharType="separate"/>
            </w:r>
            <w:r>
              <w:rPr>
                <w:noProof/>
                <w:webHidden/>
              </w:rPr>
              <w:t>15</w:t>
            </w:r>
            <w:r>
              <w:rPr>
                <w:noProof/>
                <w:webHidden/>
              </w:rPr>
              <w:fldChar w:fldCharType="end"/>
            </w:r>
          </w:hyperlink>
        </w:p>
        <w:p w14:paraId="4981AB74" w14:textId="6FDF3F55"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20" w:history="1">
            <w:r w:rsidRPr="0035508A">
              <w:rPr>
                <w:rStyle w:val="Hyperlink"/>
                <w:noProof/>
              </w:rPr>
              <w:t>Administration for Community Living’s Aging (ACL) and Disability Services Programs</w:t>
            </w:r>
            <w:r>
              <w:rPr>
                <w:noProof/>
                <w:webHidden/>
              </w:rPr>
              <w:tab/>
            </w:r>
            <w:r>
              <w:rPr>
                <w:noProof/>
                <w:webHidden/>
              </w:rPr>
              <w:fldChar w:fldCharType="begin"/>
            </w:r>
            <w:r>
              <w:rPr>
                <w:noProof/>
                <w:webHidden/>
              </w:rPr>
              <w:instrText xml:space="preserve"> PAGEREF _Toc222403020 \h </w:instrText>
            </w:r>
            <w:r>
              <w:rPr>
                <w:noProof/>
                <w:webHidden/>
              </w:rPr>
            </w:r>
            <w:r>
              <w:rPr>
                <w:noProof/>
                <w:webHidden/>
              </w:rPr>
              <w:fldChar w:fldCharType="separate"/>
            </w:r>
            <w:r>
              <w:rPr>
                <w:noProof/>
                <w:webHidden/>
              </w:rPr>
              <w:t>15</w:t>
            </w:r>
            <w:r>
              <w:rPr>
                <w:noProof/>
                <w:webHidden/>
              </w:rPr>
              <w:fldChar w:fldCharType="end"/>
            </w:r>
          </w:hyperlink>
        </w:p>
        <w:p w14:paraId="0E9B64B9" w14:textId="6DEFBB33" w:rsidR="00B1674A" w:rsidRDefault="00B1674A">
          <w:pPr>
            <w:pStyle w:val="TOC4"/>
            <w:tabs>
              <w:tab w:val="left" w:pos="1440"/>
              <w:tab w:val="right" w:pos="9350"/>
            </w:tabs>
            <w:rPr>
              <w:rFonts w:asciiTheme="minorHAnsi" w:eastAsiaTheme="minorEastAsia" w:hAnsiTheme="minorHAnsi" w:cstheme="minorBidi"/>
              <w:noProof/>
              <w:kern w:val="2"/>
              <w:sz w:val="24"/>
              <w:szCs w:val="24"/>
              <w:lang w:val="en-US"/>
              <w14:ligatures w14:val="standardContextual"/>
            </w:rPr>
          </w:pPr>
          <w:hyperlink w:anchor="_Toc222403021" w:history="1">
            <w:r w:rsidRPr="0035508A">
              <w:rPr>
                <w:rStyle w:val="Hyperlink"/>
                <w:rFonts w:eastAsia="Montserrat"/>
                <w:noProof/>
              </w:rPr>
              <w:t>V.</w:t>
            </w:r>
            <w:r>
              <w:rPr>
                <w:rFonts w:asciiTheme="minorHAnsi" w:eastAsiaTheme="minorEastAsia" w:hAnsiTheme="minorHAnsi" w:cstheme="minorBidi"/>
                <w:noProof/>
                <w:kern w:val="2"/>
                <w:sz w:val="24"/>
                <w:szCs w:val="24"/>
                <w:lang w:val="en-US"/>
                <w14:ligatures w14:val="standardContextual"/>
              </w:rPr>
              <w:tab/>
            </w:r>
            <w:r w:rsidRPr="0035508A">
              <w:rPr>
                <w:rStyle w:val="Hyperlink"/>
                <w:rFonts w:eastAsia="Montserrat"/>
                <w:noProof/>
              </w:rPr>
              <w:t>SMALL BUSINESS AND WORKFORCE DEVELOPMENT</w:t>
            </w:r>
            <w:r>
              <w:rPr>
                <w:noProof/>
                <w:webHidden/>
              </w:rPr>
              <w:tab/>
            </w:r>
            <w:r>
              <w:rPr>
                <w:noProof/>
                <w:webHidden/>
              </w:rPr>
              <w:fldChar w:fldCharType="begin"/>
            </w:r>
            <w:r>
              <w:rPr>
                <w:noProof/>
                <w:webHidden/>
              </w:rPr>
              <w:instrText xml:space="preserve"> PAGEREF _Toc222403021 \h </w:instrText>
            </w:r>
            <w:r>
              <w:rPr>
                <w:noProof/>
                <w:webHidden/>
              </w:rPr>
            </w:r>
            <w:r>
              <w:rPr>
                <w:noProof/>
                <w:webHidden/>
              </w:rPr>
              <w:fldChar w:fldCharType="separate"/>
            </w:r>
            <w:r>
              <w:rPr>
                <w:noProof/>
                <w:webHidden/>
              </w:rPr>
              <w:t>15</w:t>
            </w:r>
            <w:r>
              <w:rPr>
                <w:noProof/>
                <w:webHidden/>
              </w:rPr>
              <w:fldChar w:fldCharType="end"/>
            </w:r>
          </w:hyperlink>
        </w:p>
        <w:p w14:paraId="7A73D00A" w14:textId="5238820F"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22" w:history="1">
            <w:r w:rsidRPr="0035508A">
              <w:rPr>
                <w:rStyle w:val="Hyperlink"/>
                <w:noProof/>
              </w:rPr>
              <w:t>Small Business Administration</w:t>
            </w:r>
            <w:r>
              <w:rPr>
                <w:noProof/>
                <w:webHidden/>
              </w:rPr>
              <w:tab/>
            </w:r>
            <w:r>
              <w:rPr>
                <w:noProof/>
                <w:webHidden/>
              </w:rPr>
              <w:fldChar w:fldCharType="begin"/>
            </w:r>
            <w:r>
              <w:rPr>
                <w:noProof/>
                <w:webHidden/>
              </w:rPr>
              <w:instrText xml:space="preserve"> PAGEREF _Toc222403022 \h </w:instrText>
            </w:r>
            <w:r>
              <w:rPr>
                <w:noProof/>
                <w:webHidden/>
              </w:rPr>
            </w:r>
            <w:r>
              <w:rPr>
                <w:noProof/>
                <w:webHidden/>
              </w:rPr>
              <w:fldChar w:fldCharType="separate"/>
            </w:r>
            <w:r>
              <w:rPr>
                <w:noProof/>
                <w:webHidden/>
              </w:rPr>
              <w:t>15</w:t>
            </w:r>
            <w:r>
              <w:rPr>
                <w:noProof/>
                <w:webHidden/>
              </w:rPr>
              <w:fldChar w:fldCharType="end"/>
            </w:r>
          </w:hyperlink>
        </w:p>
        <w:p w14:paraId="480110BC" w14:textId="758782AD"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23" w:history="1">
            <w:r w:rsidRPr="0035508A">
              <w:rPr>
                <w:rStyle w:val="Hyperlink"/>
                <w:noProof/>
              </w:rPr>
              <w:t>Department of Labor: Workforce Development</w:t>
            </w:r>
            <w:r>
              <w:rPr>
                <w:noProof/>
                <w:webHidden/>
              </w:rPr>
              <w:tab/>
            </w:r>
            <w:r>
              <w:rPr>
                <w:noProof/>
                <w:webHidden/>
              </w:rPr>
              <w:fldChar w:fldCharType="begin"/>
            </w:r>
            <w:r>
              <w:rPr>
                <w:noProof/>
                <w:webHidden/>
              </w:rPr>
              <w:instrText xml:space="preserve"> PAGEREF _Toc222403023 \h </w:instrText>
            </w:r>
            <w:r>
              <w:rPr>
                <w:noProof/>
                <w:webHidden/>
              </w:rPr>
            </w:r>
            <w:r>
              <w:rPr>
                <w:noProof/>
                <w:webHidden/>
              </w:rPr>
              <w:fldChar w:fldCharType="separate"/>
            </w:r>
            <w:r>
              <w:rPr>
                <w:noProof/>
                <w:webHidden/>
              </w:rPr>
              <w:t>16</w:t>
            </w:r>
            <w:r>
              <w:rPr>
                <w:noProof/>
                <w:webHidden/>
              </w:rPr>
              <w:fldChar w:fldCharType="end"/>
            </w:r>
          </w:hyperlink>
        </w:p>
        <w:p w14:paraId="6BEBD4EF" w14:textId="0E196269" w:rsidR="00B1674A" w:rsidRDefault="00B1674A">
          <w:pPr>
            <w:pStyle w:val="TOC6"/>
            <w:tabs>
              <w:tab w:val="right" w:pos="9350"/>
            </w:tabs>
            <w:rPr>
              <w:rFonts w:asciiTheme="minorHAnsi" w:eastAsiaTheme="minorEastAsia" w:hAnsiTheme="minorHAnsi" w:cstheme="minorBidi"/>
              <w:noProof/>
              <w:kern w:val="2"/>
              <w:sz w:val="24"/>
              <w:szCs w:val="24"/>
              <w:lang w:val="en-US"/>
              <w14:ligatures w14:val="standardContextual"/>
            </w:rPr>
          </w:pPr>
          <w:hyperlink w:anchor="_Toc222403024" w:history="1">
            <w:r w:rsidRPr="0035508A">
              <w:rPr>
                <w:rStyle w:val="Hyperlink"/>
                <w:noProof/>
              </w:rPr>
              <w:t>Employment and Training Administration (ETA)</w:t>
            </w:r>
            <w:r>
              <w:rPr>
                <w:noProof/>
                <w:webHidden/>
              </w:rPr>
              <w:tab/>
            </w:r>
            <w:r>
              <w:rPr>
                <w:noProof/>
                <w:webHidden/>
              </w:rPr>
              <w:fldChar w:fldCharType="begin"/>
            </w:r>
            <w:r>
              <w:rPr>
                <w:noProof/>
                <w:webHidden/>
              </w:rPr>
              <w:instrText xml:space="preserve"> PAGEREF _Toc222403024 \h </w:instrText>
            </w:r>
            <w:r>
              <w:rPr>
                <w:noProof/>
                <w:webHidden/>
              </w:rPr>
            </w:r>
            <w:r>
              <w:rPr>
                <w:noProof/>
                <w:webHidden/>
              </w:rPr>
              <w:fldChar w:fldCharType="separate"/>
            </w:r>
            <w:r>
              <w:rPr>
                <w:noProof/>
                <w:webHidden/>
              </w:rPr>
              <w:t>16</w:t>
            </w:r>
            <w:r>
              <w:rPr>
                <w:noProof/>
                <w:webHidden/>
              </w:rPr>
              <w:fldChar w:fldCharType="end"/>
            </w:r>
          </w:hyperlink>
        </w:p>
        <w:p w14:paraId="5154D075" w14:textId="18F6190D" w:rsidR="00B1674A" w:rsidRDefault="00B1674A">
          <w:pPr>
            <w:pStyle w:val="TOC4"/>
            <w:tabs>
              <w:tab w:val="left" w:pos="1440"/>
              <w:tab w:val="right" w:pos="9350"/>
            </w:tabs>
            <w:rPr>
              <w:rFonts w:asciiTheme="minorHAnsi" w:eastAsiaTheme="minorEastAsia" w:hAnsiTheme="minorHAnsi" w:cstheme="minorBidi"/>
              <w:noProof/>
              <w:kern w:val="2"/>
              <w:sz w:val="24"/>
              <w:szCs w:val="24"/>
              <w:lang w:val="en-US"/>
              <w14:ligatures w14:val="standardContextual"/>
            </w:rPr>
          </w:pPr>
          <w:hyperlink w:anchor="_Toc222403025" w:history="1">
            <w:r w:rsidRPr="0035508A">
              <w:rPr>
                <w:rStyle w:val="Hyperlink"/>
                <w:rFonts w:eastAsia="Montserrat"/>
                <w:noProof/>
              </w:rPr>
              <w:t>VI.</w:t>
            </w:r>
            <w:r>
              <w:rPr>
                <w:rFonts w:asciiTheme="minorHAnsi" w:eastAsiaTheme="minorEastAsia" w:hAnsiTheme="minorHAnsi" w:cstheme="minorBidi"/>
                <w:noProof/>
                <w:kern w:val="2"/>
                <w:sz w:val="24"/>
                <w:szCs w:val="24"/>
                <w:lang w:val="en-US"/>
                <w14:ligatures w14:val="standardContextual"/>
              </w:rPr>
              <w:tab/>
            </w:r>
            <w:r w:rsidRPr="0035508A">
              <w:rPr>
                <w:rStyle w:val="Hyperlink"/>
                <w:rFonts w:eastAsia="Montserrat"/>
                <w:noProof/>
              </w:rPr>
              <w:t>EDUCATION AND RESEARCH OPPORTUNITIES</w:t>
            </w:r>
            <w:r>
              <w:rPr>
                <w:noProof/>
                <w:webHidden/>
              </w:rPr>
              <w:tab/>
            </w:r>
            <w:r>
              <w:rPr>
                <w:noProof/>
                <w:webHidden/>
              </w:rPr>
              <w:fldChar w:fldCharType="begin"/>
            </w:r>
            <w:r>
              <w:rPr>
                <w:noProof/>
                <w:webHidden/>
              </w:rPr>
              <w:instrText xml:space="preserve"> PAGEREF _Toc222403025 \h </w:instrText>
            </w:r>
            <w:r>
              <w:rPr>
                <w:noProof/>
                <w:webHidden/>
              </w:rPr>
            </w:r>
            <w:r>
              <w:rPr>
                <w:noProof/>
                <w:webHidden/>
              </w:rPr>
              <w:fldChar w:fldCharType="separate"/>
            </w:r>
            <w:r>
              <w:rPr>
                <w:noProof/>
                <w:webHidden/>
              </w:rPr>
              <w:t>16</w:t>
            </w:r>
            <w:r>
              <w:rPr>
                <w:noProof/>
                <w:webHidden/>
              </w:rPr>
              <w:fldChar w:fldCharType="end"/>
            </w:r>
          </w:hyperlink>
        </w:p>
        <w:p w14:paraId="3DCDE741" w14:textId="0D771CAB"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26" w:history="1">
            <w:r w:rsidRPr="0035508A">
              <w:rPr>
                <w:rStyle w:val="Hyperlink"/>
                <w:noProof/>
              </w:rPr>
              <w:t>Department of Education</w:t>
            </w:r>
            <w:r>
              <w:rPr>
                <w:noProof/>
                <w:webHidden/>
              </w:rPr>
              <w:tab/>
            </w:r>
            <w:r>
              <w:rPr>
                <w:noProof/>
                <w:webHidden/>
              </w:rPr>
              <w:fldChar w:fldCharType="begin"/>
            </w:r>
            <w:r>
              <w:rPr>
                <w:noProof/>
                <w:webHidden/>
              </w:rPr>
              <w:instrText xml:space="preserve"> PAGEREF _Toc222403026 \h </w:instrText>
            </w:r>
            <w:r>
              <w:rPr>
                <w:noProof/>
                <w:webHidden/>
              </w:rPr>
            </w:r>
            <w:r>
              <w:rPr>
                <w:noProof/>
                <w:webHidden/>
              </w:rPr>
              <w:fldChar w:fldCharType="separate"/>
            </w:r>
            <w:r>
              <w:rPr>
                <w:noProof/>
                <w:webHidden/>
              </w:rPr>
              <w:t>16</w:t>
            </w:r>
            <w:r>
              <w:rPr>
                <w:noProof/>
                <w:webHidden/>
              </w:rPr>
              <w:fldChar w:fldCharType="end"/>
            </w:r>
          </w:hyperlink>
        </w:p>
        <w:p w14:paraId="1F2D7EC8" w14:textId="0DFD68FB" w:rsidR="00B1674A" w:rsidRDefault="00B1674A">
          <w:pPr>
            <w:pStyle w:val="TOC6"/>
            <w:tabs>
              <w:tab w:val="right" w:pos="9350"/>
            </w:tabs>
            <w:rPr>
              <w:rFonts w:asciiTheme="minorHAnsi" w:eastAsiaTheme="minorEastAsia" w:hAnsiTheme="minorHAnsi" w:cstheme="minorBidi"/>
              <w:noProof/>
              <w:kern w:val="2"/>
              <w:sz w:val="24"/>
              <w:szCs w:val="24"/>
              <w:lang w:val="en-US"/>
              <w14:ligatures w14:val="standardContextual"/>
            </w:rPr>
          </w:pPr>
          <w:hyperlink w:anchor="_Toc222403027" w:history="1">
            <w:r w:rsidRPr="0035508A">
              <w:rPr>
                <w:rStyle w:val="Hyperlink"/>
                <w:noProof/>
              </w:rPr>
              <w:t>Fund for the Improvement of Education (FIE)</w:t>
            </w:r>
            <w:r>
              <w:rPr>
                <w:noProof/>
                <w:webHidden/>
              </w:rPr>
              <w:tab/>
            </w:r>
            <w:r>
              <w:rPr>
                <w:noProof/>
                <w:webHidden/>
              </w:rPr>
              <w:fldChar w:fldCharType="begin"/>
            </w:r>
            <w:r>
              <w:rPr>
                <w:noProof/>
                <w:webHidden/>
              </w:rPr>
              <w:instrText xml:space="preserve"> PAGEREF _Toc222403027 \h </w:instrText>
            </w:r>
            <w:r>
              <w:rPr>
                <w:noProof/>
                <w:webHidden/>
              </w:rPr>
            </w:r>
            <w:r>
              <w:rPr>
                <w:noProof/>
                <w:webHidden/>
              </w:rPr>
              <w:fldChar w:fldCharType="separate"/>
            </w:r>
            <w:r>
              <w:rPr>
                <w:noProof/>
                <w:webHidden/>
              </w:rPr>
              <w:t>16</w:t>
            </w:r>
            <w:r>
              <w:rPr>
                <w:noProof/>
                <w:webHidden/>
              </w:rPr>
              <w:fldChar w:fldCharType="end"/>
            </w:r>
          </w:hyperlink>
        </w:p>
        <w:p w14:paraId="2F659427" w14:textId="2158F70C" w:rsidR="00B1674A" w:rsidRDefault="00B1674A">
          <w:pPr>
            <w:pStyle w:val="TOC6"/>
            <w:tabs>
              <w:tab w:val="right" w:pos="9350"/>
            </w:tabs>
            <w:rPr>
              <w:rFonts w:asciiTheme="minorHAnsi" w:eastAsiaTheme="minorEastAsia" w:hAnsiTheme="minorHAnsi" w:cstheme="minorBidi"/>
              <w:noProof/>
              <w:kern w:val="2"/>
              <w:sz w:val="24"/>
              <w:szCs w:val="24"/>
              <w:lang w:val="en-US"/>
              <w14:ligatures w14:val="standardContextual"/>
            </w:rPr>
          </w:pPr>
          <w:hyperlink w:anchor="_Toc222403028" w:history="1">
            <w:r w:rsidRPr="0035508A">
              <w:rPr>
                <w:rStyle w:val="Hyperlink"/>
                <w:noProof/>
              </w:rPr>
              <w:t>Rehabilitation Services Demonstration and Training</w:t>
            </w:r>
            <w:r>
              <w:rPr>
                <w:noProof/>
                <w:webHidden/>
              </w:rPr>
              <w:tab/>
            </w:r>
            <w:r>
              <w:rPr>
                <w:noProof/>
                <w:webHidden/>
              </w:rPr>
              <w:fldChar w:fldCharType="begin"/>
            </w:r>
            <w:r>
              <w:rPr>
                <w:noProof/>
                <w:webHidden/>
              </w:rPr>
              <w:instrText xml:space="preserve"> PAGEREF _Toc222403028 \h </w:instrText>
            </w:r>
            <w:r>
              <w:rPr>
                <w:noProof/>
                <w:webHidden/>
              </w:rPr>
            </w:r>
            <w:r>
              <w:rPr>
                <w:noProof/>
                <w:webHidden/>
              </w:rPr>
              <w:fldChar w:fldCharType="separate"/>
            </w:r>
            <w:r>
              <w:rPr>
                <w:noProof/>
                <w:webHidden/>
              </w:rPr>
              <w:t>17</w:t>
            </w:r>
            <w:r>
              <w:rPr>
                <w:noProof/>
                <w:webHidden/>
              </w:rPr>
              <w:fldChar w:fldCharType="end"/>
            </w:r>
          </w:hyperlink>
        </w:p>
        <w:p w14:paraId="66F1594F" w14:textId="3ED5DA84" w:rsidR="00B1674A" w:rsidRDefault="00B1674A">
          <w:pPr>
            <w:pStyle w:val="TOC6"/>
            <w:tabs>
              <w:tab w:val="right" w:pos="9350"/>
            </w:tabs>
            <w:rPr>
              <w:rFonts w:asciiTheme="minorHAnsi" w:eastAsiaTheme="minorEastAsia" w:hAnsiTheme="minorHAnsi" w:cstheme="minorBidi"/>
              <w:noProof/>
              <w:kern w:val="2"/>
              <w:sz w:val="24"/>
              <w:szCs w:val="24"/>
              <w:lang w:val="en-US"/>
              <w14:ligatures w14:val="standardContextual"/>
            </w:rPr>
          </w:pPr>
          <w:hyperlink w:anchor="_Toc222403029" w:history="1">
            <w:r w:rsidRPr="0035508A">
              <w:rPr>
                <w:rStyle w:val="Hyperlink"/>
                <w:noProof/>
              </w:rPr>
              <w:t>Fund for the Improvement of Postsecondary Education (FIPSE)</w:t>
            </w:r>
            <w:r>
              <w:rPr>
                <w:noProof/>
                <w:webHidden/>
              </w:rPr>
              <w:tab/>
            </w:r>
            <w:r>
              <w:rPr>
                <w:noProof/>
                <w:webHidden/>
              </w:rPr>
              <w:fldChar w:fldCharType="begin"/>
            </w:r>
            <w:r>
              <w:rPr>
                <w:noProof/>
                <w:webHidden/>
              </w:rPr>
              <w:instrText xml:space="preserve"> PAGEREF _Toc222403029 \h </w:instrText>
            </w:r>
            <w:r>
              <w:rPr>
                <w:noProof/>
                <w:webHidden/>
              </w:rPr>
            </w:r>
            <w:r>
              <w:rPr>
                <w:noProof/>
                <w:webHidden/>
              </w:rPr>
              <w:fldChar w:fldCharType="separate"/>
            </w:r>
            <w:r>
              <w:rPr>
                <w:noProof/>
                <w:webHidden/>
              </w:rPr>
              <w:t>17</w:t>
            </w:r>
            <w:r>
              <w:rPr>
                <w:noProof/>
                <w:webHidden/>
              </w:rPr>
              <w:fldChar w:fldCharType="end"/>
            </w:r>
          </w:hyperlink>
        </w:p>
        <w:p w14:paraId="53FC0DEE" w14:textId="29C07BB3"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30" w:history="1">
            <w:r w:rsidRPr="0035508A">
              <w:rPr>
                <w:rStyle w:val="Hyperlink"/>
                <w:noProof/>
              </w:rPr>
              <w:t>Science Agency Research Opportunities</w:t>
            </w:r>
            <w:r>
              <w:rPr>
                <w:noProof/>
                <w:webHidden/>
              </w:rPr>
              <w:tab/>
            </w:r>
            <w:r>
              <w:rPr>
                <w:noProof/>
                <w:webHidden/>
              </w:rPr>
              <w:fldChar w:fldCharType="begin"/>
            </w:r>
            <w:r>
              <w:rPr>
                <w:noProof/>
                <w:webHidden/>
              </w:rPr>
              <w:instrText xml:space="preserve"> PAGEREF _Toc222403030 \h </w:instrText>
            </w:r>
            <w:r>
              <w:rPr>
                <w:noProof/>
                <w:webHidden/>
              </w:rPr>
            </w:r>
            <w:r>
              <w:rPr>
                <w:noProof/>
                <w:webHidden/>
              </w:rPr>
              <w:fldChar w:fldCharType="separate"/>
            </w:r>
            <w:r>
              <w:rPr>
                <w:noProof/>
                <w:webHidden/>
              </w:rPr>
              <w:t>17</w:t>
            </w:r>
            <w:r>
              <w:rPr>
                <w:noProof/>
                <w:webHidden/>
              </w:rPr>
              <w:fldChar w:fldCharType="end"/>
            </w:r>
          </w:hyperlink>
        </w:p>
        <w:p w14:paraId="07AF4253" w14:textId="002C9212" w:rsidR="00B1674A" w:rsidRDefault="00B1674A">
          <w:pPr>
            <w:pStyle w:val="TOC6"/>
            <w:tabs>
              <w:tab w:val="right" w:pos="9350"/>
            </w:tabs>
            <w:rPr>
              <w:rFonts w:asciiTheme="minorHAnsi" w:eastAsiaTheme="minorEastAsia" w:hAnsiTheme="minorHAnsi" w:cstheme="minorBidi"/>
              <w:noProof/>
              <w:kern w:val="2"/>
              <w:sz w:val="24"/>
              <w:szCs w:val="24"/>
              <w:lang w:val="en-US"/>
              <w14:ligatures w14:val="standardContextual"/>
            </w:rPr>
          </w:pPr>
          <w:hyperlink w:anchor="_Toc222403031" w:history="1">
            <w:r w:rsidRPr="0035508A">
              <w:rPr>
                <w:rStyle w:val="Hyperlink"/>
                <w:noProof/>
              </w:rPr>
              <w:t>NOAA Operations, Research, and Facilities (ORF) Special Projects</w:t>
            </w:r>
            <w:r>
              <w:rPr>
                <w:noProof/>
                <w:webHidden/>
              </w:rPr>
              <w:tab/>
            </w:r>
            <w:r>
              <w:rPr>
                <w:noProof/>
                <w:webHidden/>
              </w:rPr>
              <w:fldChar w:fldCharType="begin"/>
            </w:r>
            <w:r>
              <w:rPr>
                <w:noProof/>
                <w:webHidden/>
              </w:rPr>
              <w:instrText xml:space="preserve"> PAGEREF _Toc222403031 \h </w:instrText>
            </w:r>
            <w:r>
              <w:rPr>
                <w:noProof/>
                <w:webHidden/>
              </w:rPr>
            </w:r>
            <w:r>
              <w:rPr>
                <w:noProof/>
                <w:webHidden/>
              </w:rPr>
              <w:fldChar w:fldCharType="separate"/>
            </w:r>
            <w:r>
              <w:rPr>
                <w:noProof/>
                <w:webHidden/>
              </w:rPr>
              <w:t>17</w:t>
            </w:r>
            <w:r>
              <w:rPr>
                <w:noProof/>
                <w:webHidden/>
              </w:rPr>
              <w:fldChar w:fldCharType="end"/>
            </w:r>
          </w:hyperlink>
        </w:p>
        <w:p w14:paraId="69901BFA" w14:textId="327810C8" w:rsidR="00B1674A" w:rsidRDefault="00B1674A">
          <w:pPr>
            <w:pStyle w:val="TOC6"/>
            <w:tabs>
              <w:tab w:val="right" w:pos="9350"/>
            </w:tabs>
            <w:rPr>
              <w:rFonts w:asciiTheme="minorHAnsi" w:eastAsiaTheme="minorEastAsia" w:hAnsiTheme="minorHAnsi" w:cstheme="minorBidi"/>
              <w:noProof/>
              <w:kern w:val="2"/>
              <w:sz w:val="24"/>
              <w:szCs w:val="24"/>
              <w:lang w:val="en-US"/>
              <w14:ligatures w14:val="standardContextual"/>
            </w:rPr>
          </w:pPr>
          <w:hyperlink w:anchor="_Toc222403032" w:history="1">
            <w:r w:rsidRPr="0035508A">
              <w:rPr>
                <w:rStyle w:val="Hyperlink"/>
                <w:noProof/>
              </w:rPr>
              <w:t>NIST Scientific and Technical Research and Services (STRS) External Projects.</w:t>
            </w:r>
            <w:r>
              <w:rPr>
                <w:noProof/>
                <w:webHidden/>
              </w:rPr>
              <w:tab/>
            </w:r>
            <w:r>
              <w:rPr>
                <w:noProof/>
                <w:webHidden/>
              </w:rPr>
              <w:fldChar w:fldCharType="begin"/>
            </w:r>
            <w:r>
              <w:rPr>
                <w:noProof/>
                <w:webHidden/>
              </w:rPr>
              <w:instrText xml:space="preserve"> PAGEREF _Toc222403032 \h </w:instrText>
            </w:r>
            <w:r>
              <w:rPr>
                <w:noProof/>
                <w:webHidden/>
              </w:rPr>
            </w:r>
            <w:r>
              <w:rPr>
                <w:noProof/>
                <w:webHidden/>
              </w:rPr>
              <w:fldChar w:fldCharType="separate"/>
            </w:r>
            <w:r>
              <w:rPr>
                <w:noProof/>
                <w:webHidden/>
              </w:rPr>
              <w:t>17</w:t>
            </w:r>
            <w:r>
              <w:rPr>
                <w:noProof/>
                <w:webHidden/>
              </w:rPr>
              <w:fldChar w:fldCharType="end"/>
            </w:r>
          </w:hyperlink>
        </w:p>
        <w:p w14:paraId="588E3E01" w14:textId="079B8313" w:rsidR="00B1674A" w:rsidRDefault="00B1674A">
          <w:pPr>
            <w:pStyle w:val="TOC6"/>
            <w:tabs>
              <w:tab w:val="right" w:pos="9350"/>
            </w:tabs>
            <w:rPr>
              <w:rFonts w:asciiTheme="minorHAnsi" w:eastAsiaTheme="minorEastAsia" w:hAnsiTheme="minorHAnsi" w:cstheme="minorBidi"/>
              <w:noProof/>
              <w:kern w:val="2"/>
              <w:sz w:val="24"/>
              <w:szCs w:val="24"/>
              <w:lang w:val="en-US"/>
              <w14:ligatures w14:val="standardContextual"/>
            </w:rPr>
          </w:pPr>
          <w:hyperlink w:anchor="_Toc222403033" w:history="1">
            <w:r w:rsidRPr="0035508A">
              <w:rPr>
                <w:rStyle w:val="Hyperlink"/>
                <w:noProof/>
                <w:lang w:val="en-US"/>
              </w:rPr>
              <w:t>NIST; Construction of Research Facilities;</w:t>
            </w:r>
            <w:r>
              <w:rPr>
                <w:noProof/>
                <w:webHidden/>
              </w:rPr>
              <w:tab/>
            </w:r>
            <w:r>
              <w:rPr>
                <w:noProof/>
                <w:webHidden/>
              </w:rPr>
              <w:fldChar w:fldCharType="begin"/>
            </w:r>
            <w:r>
              <w:rPr>
                <w:noProof/>
                <w:webHidden/>
              </w:rPr>
              <w:instrText xml:space="preserve"> PAGEREF _Toc222403033 \h </w:instrText>
            </w:r>
            <w:r>
              <w:rPr>
                <w:noProof/>
                <w:webHidden/>
              </w:rPr>
            </w:r>
            <w:r>
              <w:rPr>
                <w:noProof/>
                <w:webHidden/>
              </w:rPr>
              <w:fldChar w:fldCharType="separate"/>
            </w:r>
            <w:r>
              <w:rPr>
                <w:noProof/>
                <w:webHidden/>
              </w:rPr>
              <w:t>17</w:t>
            </w:r>
            <w:r>
              <w:rPr>
                <w:noProof/>
                <w:webHidden/>
              </w:rPr>
              <w:fldChar w:fldCharType="end"/>
            </w:r>
          </w:hyperlink>
        </w:p>
        <w:p w14:paraId="63ED93B0" w14:textId="426BA828" w:rsidR="00B1674A" w:rsidRDefault="00B1674A">
          <w:pPr>
            <w:pStyle w:val="TOC6"/>
            <w:tabs>
              <w:tab w:val="right" w:pos="9350"/>
            </w:tabs>
            <w:rPr>
              <w:rFonts w:asciiTheme="minorHAnsi" w:eastAsiaTheme="minorEastAsia" w:hAnsiTheme="minorHAnsi" w:cstheme="minorBidi"/>
              <w:noProof/>
              <w:kern w:val="2"/>
              <w:sz w:val="24"/>
              <w:szCs w:val="24"/>
              <w:lang w:val="en-US"/>
              <w14:ligatures w14:val="standardContextual"/>
            </w:rPr>
          </w:pPr>
          <w:hyperlink w:anchor="_Toc222403034" w:history="1">
            <w:r w:rsidRPr="0035508A">
              <w:rPr>
                <w:rStyle w:val="Hyperlink"/>
                <w:noProof/>
              </w:rPr>
              <w:t>NASA Safety, Security and Mission Support (SSMS).</w:t>
            </w:r>
            <w:r>
              <w:rPr>
                <w:noProof/>
                <w:webHidden/>
              </w:rPr>
              <w:tab/>
            </w:r>
            <w:r>
              <w:rPr>
                <w:noProof/>
                <w:webHidden/>
              </w:rPr>
              <w:fldChar w:fldCharType="begin"/>
            </w:r>
            <w:r>
              <w:rPr>
                <w:noProof/>
                <w:webHidden/>
              </w:rPr>
              <w:instrText xml:space="preserve"> PAGEREF _Toc222403034 \h </w:instrText>
            </w:r>
            <w:r>
              <w:rPr>
                <w:noProof/>
                <w:webHidden/>
              </w:rPr>
            </w:r>
            <w:r>
              <w:rPr>
                <w:noProof/>
                <w:webHidden/>
              </w:rPr>
              <w:fldChar w:fldCharType="separate"/>
            </w:r>
            <w:r>
              <w:rPr>
                <w:noProof/>
                <w:webHidden/>
              </w:rPr>
              <w:t>18</w:t>
            </w:r>
            <w:r>
              <w:rPr>
                <w:noProof/>
                <w:webHidden/>
              </w:rPr>
              <w:fldChar w:fldCharType="end"/>
            </w:r>
          </w:hyperlink>
        </w:p>
        <w:p w14:paraId="2C47B349" w14:textId="3384915C" w:rsidR="00B1674A" w:rsidRDefault="00B1674A">
          <w:pPr>
            <w:pStyle w:val="TOC6"/>
            <w:tabs>
              <w:tab w:val="right" w:pos="9350"/>
            </w:tabs>
            <w:rPr>
              <w:rFonts w:asciiTheme="minorHAnsi" w:eastAsiaTheme="minorEastAsia" w:hAnsiTheme="minorHAnsi" w:cstheme="minorBidi"/>
              <w:noProof/>
              <w:kern w:val="2"/>
              <w:sz w:val="24"/>
              <w:szCs w:val="24"/>
              <w:lang w:val="en-US"/>
              <w14:ligatures w14:val="standardContextual"/>
            </w:rPr>
          </w:pPr>
          <w:hyperlink w:anchor="_Toc222403035" w:history="1">
            <w:r w:rsidRPr="0035508A">
              <w:rPr>
                <w:rStyle w:val="Hyperlink"/>
                <w:noProof/>
              </w:rPr>
              <w:t>Agricultural Research Service (ARS), Buildings and Facilities</w:t>
            </w:r>
            <w:r>
              <w:rPr>
                <w:noProof/>
                <w:webHidden/>
              </w:rPr>
              <w:tab/>
            </w:r>
            <w:r>
              <w:rPr>
                <w:noProof/>
                <w:webHidden/>
              </w:rPr>
              <w:fldChar w:fldCharType="begin"/>
            </w:r>
            <w:r>
              <w:rPr>
                <w:noProof/>
                <w:webHidden/>
              </w:rPr>
              <w:instrText xml:space="preserve"> PAGEREF _Toc222403035 \h </w:instrText>
            </w:r>
            <w:r>
              <w:rPr>
                <w:noProof/>
                <w:webHidden/>
              </w:rPr>
            </w:r>
            <w:r>
              <w:rPr>
                <w:noProof/>
                <w:webHidden/>
              </w:rPr>
              <w:fldChar w:fldCharType="separate"/>
            </w:r>
            <w:r>
              <w:rPr>
                <w:noProof/>
                <w:webHidden/>
              </w:rPr>
              <w:t>18</w:t>
            </w:r>
            <w:r>
              <w:rPr>
                <w:noProof/>
                <w:webHidden/>
              </w:rPr>
              <w:fldChar w:fldCharType="end"/>
            </w:r>
          </w:hyperlink>
        </w:p>
        <w:p w14:paraId="55B5C405" w14:textId="6A499E4D" w:rsidR="00B1674A" w:rsidRDefault="00B1674A">
          <w:pPr>
            <w:pStyle w:val="TOC6"/>
            <w:tabs>
              <w:tab w:val="right" w:pos="9350"/>
            </w:tabs>
            <w:rPr>
              <w:rFonts w:asciiTheme="minorHAnsi" w:eastAsiaTheme="minorEastAsia" w:hAnsiTheme="minorHAnsi" w:cstheme="minorBidi"/>
              <w:noProof/>
              <w:kern w:val="2"/>
              <w:sz w:val="24"/>
              <w:szCs w:val="24"/>
              <w:lang w:val="en-US"/>
              <w14:ligatures w14:val="standardContextual"/>
            </w:rPr>
          </w:pPr>
          <w:hyperlink w:anchor="_Toc222403036" w:history="1">
            <w:r w:rsidRPr="0035508A">
              <w:rPr>
                <w:rStyle w:val="Hyperlink"/>
                <w:noProof/>
              </w:rPr>
              <w:t>Agricultural Animal and Plant Health Inspection Service Salaries and Expenses</w:t>
            </w:r>
            <w:r>
              <w:rPr>
                <w:noProof/>
                <w:webHidden/>
              </w:rPr>
              <w:tab/>
            </w:r>
            <w:r>
              <w:rPr>
                <w:noProof/>
                <w:webHidden/>
              </w:rPr>
              <w:fldChar w:fldCharType="begin"/>
            </w:r>
            <w:r>
              <w:rPr>
                <w:noProof/>
                <w:webHidden/>
              </w:rPr>
              <w:instrText xml:space="preserve"> PAGEREF _Toc222403036 \h </w:instrText>
            </w:r>
            <w:r>
              <w:rPr>
                <w:noProof/>
                <w:webHidden/>
              </w:rPr>
            </w:r>
            <w:r>
              <w:rPr>
                <w:noProof/>
                <w:webHidden/>
              </w:rPr>
              <w:fldChar w:fldCharType="separate"/>
            </w:r>
            <w:r>
              <w:rPr>
                <w:noProof/>
                <w:webHidden/>
              </w:rPr>
              <w:t>18</w:t>
            </w:r>
            <w:r>
              <w:rPr>
                <w:noProof/>
                <w:webHidden/>
              </w:rPr>
              <w:fldChar w:fldCharType="end"/>
            </w:r>
          </w:hyperlink>
        </w:p>
        <w:p w14:paraId="392DDF1D" w14:textId="44A25A67" w:rsidR="00B1674A" w:rsidRDefault="00B1674A">
          <w:pPr>
            <w:pStyle w:val="TOC6"/>
            <w:tabs>
              <w:tab w:val="right" w:pos="9350"/>
            </w:tabs>
            <w:rPr>
              <w:rFonts w:asciiTheme="minorHAnsi" w:eastAsiaTheme="minorEastAsia" w:hAnsiTheme="minorHAnsi" w:cstheme="minorBidi"/>
              <w:noProof/>
              <w:kern w:val="2"/>
              <w:sz w:val="24"/>
              <w:szCs w:val="24"/>
              <w:lang w:val="en-US"/>
              <w14:ligatures w14:val="standardContextual"/>
            </w:rPr>
          </w:pPr>
          <w:hyperlink w:anchor="_Toc222403037" w:history="1">
            <w:r w:rsidRPr="0035508A">
              <w:rPr>
                <w:rStyle w:val="Hyperlink"/>
                <w:noProof/>
              </w:rPr>
              <w:t>Department of Energy, Energy Projects</w:t>
            </w:r>
            <w:r>
              <w:rPr>
                <w:noProof/>
                <w:webHidden/>
              </w:rPr>
              <w:tab/>
            </w:r>
            <w:r>
              <w:rPr>
                <w:noProof/>
                <w:webHidden/>
              </w:rPr>
              <w:fldChar w:fldCharType="begin"/>
            </w:r>
            <w:r>
              <w:rPr>
                <w:noProof/>
                <w:webHidden/>
              </w:rPr>
              <w:instrText xml:space="preserve"> PAGEREF _Toc222403037 \h </w:instrText>
            </w:r>
            <w:r>
              <w:rPr>
                <w:noProof/>
                <w:webHidden/>
              </w:rPr>
            </w:r>
            <w:r>
              <w:rPr>
                <w:noProof/>
                <w:webHidden/>
              </w:rPr>
              <w:fldChar w:fldCharType="separate"/>
            </w:r>
            <w:r>
              <w:rPr>
                <w:noProof/>
                <w:webHidden/>
              </w:rPr>
              <w:t>18</w:t>
            </w:r>
            <w:r>
              <w:rPr>
                <w:noProof/>
                <w:webHidden/>
              </w:rPr>
              <w:fldChar w:fldCharType="end"/>
            </w:r>
          </w:hyperlink>
        </w:p>
        <w:p w14:paraId="2FD53992" w14:textId="0C8E2B1E" w:rsidR="00B1674A" w:rsidRDefault="00B1674A">
          <w:pPr>
            <w:pStyle w:val="TOC4"/>
            <w:tabs>
              <w:tab w:val="left" w:pos="1440"/>
              <w:tab w:val="right" w:pos="9350"/>
            </w:tabs>
            <w:rPr>
              <w:rFonts w:asciiTheme="minorHAnsi" w:eastAsiaTheme="minorEastAsia" w:hAnsiTheme="minorHAnsi" w:cstheme="minorBidi"/>
              <w:noProof/>
              <w:kern w:val="2"/>
              <w:sz w:val="24"/>
              <w:szCs w:val="24"/>
              <w:lang w:val="en-US"/>
              <w14:ligatures w14:val="standardContextual"/>
            </w:rPr>
          </w:pPr>
          <w:hyperlink w:anchor="_Toc222403038" w:history="1">
            <w:r w:rsidRPr="0035508A">
              <w:rPr>
                <w:rStyle w:val="Hyperlink"/>
                <w:rFonts w:eastAsia="Montserrat"/>
                <w:noProof/>
              </w:rPr>
              <w:t>VII.</w:t>
            </w:r>
            <w:r>
              <w:rPr>
                <w:rFonts w:asciiTheme="minorHAnsi" w:eastAsiaTheme="minorEastAsia" w:hAnsiTheme="minorHAnsi" w:cstheme="minorBidi"/>
                <w:noProof/>
                <w:kern w:val="2"/>
                <w:sz w:val="24"/>
                <w:szCs w:val="24"/>
                <w:lang w:val="en-US"/>
                <w14:ligatures w14:val="standardContextual"/>
              </w:rPr>
              <w:tab/>
            </w:r>
            <w:r w:rsidRPr="0035508A">
              <w:rPr>
                <w:rStyle w:val="Hyperlink"/>
                <w:rFonts w:eastAsia="Montserrat"/>
                <w:noProof/>
              </w:rPr>
              <w:t>TRANSPORTATION INFRASTRUCTURE</w:t>
            </w:r>
            <w:r>
              <w:rPr>
                <w:noProof/>
                <w:webHidden/>
              </w:rPr>
              <w:tab/>
            </w:r>
            <w:r>
              <w:rPr>
                <w:noProof/>
                <w:webHidden/>
              </w:rPr>
              <w:fldChar w:fldCharType="begin"/>
            </w:r>
            <w:r>
              <w:rPr>
                <w:noProof/>
                <w:webHidden/>
              </w:rPr>
              <w:instrText xml:space="preserve"> PAGEREF _Toc222403038 \h </w:instrText>
            </w:r>
            <w:r>
              <w:rPr>
                <w:noProof/>
                <w:webHidden/>
              </w:rPr>
            </w:r>
            <w:r>
              <w:rPr>
                <w:noProof/>
                <w:webHidden/>
              </w:rPr>
              <w:fldChar w:fldCharType="separate"/>
            </w:r>
            <w:r>
              <w:rPr>
                <w:noProof/>
                <w:webHidden/>
              </w:rPr>
              <w:t>18</w:t>
            </w:r>
            <w:r>
              <w:rPr>
                <w:noProof/>
                <w:webHidden/>
              </w:rPr>
              <w:fldChar w:fldCharType="end"/>
            </w:r>
          </w:hyperlink>
        </w:p>
        <w:p w14:paraId="220E6E4F" w14:textId="663609C0"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39" w:history="1">
            <w:r w:rsidRPr="0035508A">
              <w:rPr>
                <w:rStyle w:val="Hyperlink"/>
                <w:rFonts w:eastAsia="Montserrat"/>
                <w:noProof/>
              </w:rPr>
              <w:t>Grants-in-Aid for Airports</w:t>
            </w:r>
            <w:r>
              <w:rPr>
                <w:noProof/>
                <w:webHidden/>
              </w:rPr>
              <w:tab/>
            </w:r>
            <w:r>
              <w:rPr>
                <w:noProof/>
                <w:webHidden/>
              </w:rPr>
              <w:fldChar w:fldCharType="begin"/>
            </w:r>
            <w:r>
              <w:rPr>
                <w:noProof/>
                <w:webHidden/>
              </w:rPr>
              <w:instrText xml:space="preserve"> PAGEREF _Toc222403039 \h </w:instrText>
            </w:r>
            <w:r>
              <w:rPr>
                <w:noProof/>
                <w:webHidden/>
              </w:rPr>
            </w:r>
            <w:r>
              <w:rPr>
                <w:noProof/>
                <w:webHidden/>
              </w:rPr>
              <w:fldChar w:fldCharType="separate"/>
            </w:r>
            <w:r>
              <w:rPr>
                <w:noProof/>
                <w:webHidden/>
              </w:rPr>
              <w:t>18</w:t>
            </w:r>
            <w:r>
              <w:rPr>
                <w:noProof/>
                <w:webHidden/>
              </w:rPr>
              <w:fldChar w:fldCharType="end"/>
            </w:r>
          </w:hyperlink>
        </w:p>
        <w:p w14:paraId="1EAA7F21" w14:textId="0435F7CA"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40" w:history="1">
            <w:r w:rsidRPr="0035508A">
              <w:rPr>
                <w:rStyle w:val="Hyperlink"/>
                <w:rFonts w:eastAsia="Montserrat"/>
                <w:noProof/>
              </w:rPr>
              <w:t>Facilities and Equipment for terminal air traffic control facilities</w:t>
            </w:r>
            <w:r>
              <w:rPr>
                <w:noProof/>
                <w:webHidden/>
              </w:rPr>
              <w:tab/>
            </w:r>
            <w:r>
              <w:rPr>
                <w:noProof/>
                <w:webHidden/>
              </w:rPr>
              <w:fldChar w:fldCharType="begin"/>
            </w:r>
            <w:r>
              <w:rPr>
                <w:noProof/>
                <w:webHidden/>
              </w:rPr>
              <w:instrText xml:space="preserve"> PAGEREF _Toc222403040 \h </w:instrText>
            </w:r>
            <w:r>
              <w:rPr>
                <w:noProof/>
                <w:webHidden/>
              </w:rPr>
            </w:r>
            <w:r>
              <w:rPr>
                <w:noProof/>
                <w:webHidden/>
              </w:rPr>
              <w:fldChar w:fldCharType="separate"/>
            </w:r>
            <w:r>
              <w:rPr>
                <w:noProof/>
                <w:webHidden/>
              </w:rPr>
              <w:t>19</w:t>
            </w:r>
            <w:r>
              <w:rPr>
                <w:noProof/>
                <w:webHidden/>
              </w:rPr>
              <w:fldChar w:fldCharType="end"/>
            </w:r>
          </w:hyperlink>
        </w:p>
        <w:p w14:paraId="0DDBD1D5" w14:textId="47D861AA"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41" w:history="1">
            <w:r w:rsidRPr="0035508A">
              <w:rPr>
                <w:rStyle w:val="Hyperlink"/>
                <w:rFonts w:eastAsia="Montserrat"/>
                <w:noProof/>
              </w:rPr>
              <w:t>Highway Infrastructure Program (HIP)</w:t>
            </w:r>
            <w:r>
              <w:rPr>
                <w:noProof/>
                <w:webHidden/>
              </w:rPr>
              <w:tab/>
            </w:r>
            <w:r>
              <w:rPr>
                <w:noProof/>
                <w:webHidden/>
              </w:rPr>
              <w:fldChar w:fldCharType="begin"/>
            </w:r>
            <w:r>
              <w:rPr>
                <w:noProof/>
                <w:webHidden/>
              </w:rPr>
              <w:instrText xml:space="preserve"> PAGEREF _Toc222403041 \h </w:instrText>
            </w:r>
            <w:r>
              <w:rPr>
                <w:noProof/>
                <w:webHidden/>
              </w:rPr>
            </w:r>
            <w:r>
              <w:rPr>
                <w:noProof/>
                <w:webHidden/>
              </w:rPr>
              <w:fldChar w:fldCharType="separate"/>
            </w:r>
            <w:r>
              <w:rPr>
                <w:noProof/>
                <w:webHidden/>
              </w:rPr>
              <w:t>19</w:t>
            </w:r>
            <w:r>
              <w:rPr>
                <w:noProof/>
                <w:webHidden/>
              </w:rPr>
              <w:fldChar w:fldCharType="end"/>
            </w:r>
          </w:hyperlink>
        </w:p>
        <w:p w14:paraId="450D9EBD" w14:textId="30DA4422"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42" w:history="1">
            <w:r w:rsidRPr="0035508A">
              <w:rPr>
                <w:rStyle w:val="Hyperlink"/>
                <w:rFonts w:eastAsia="Montserrat"/>
                <w:noProof/>
              </w:rPr>
              <w:t>Transit Infrastructure Grants (TIG)</w:t>
            </w:r>
            <w:r>
              <w:rPr>
                <w:noProof/>
                <w:webHidden/>
              </w:rPr>
              <w:tab/>
            </w:r>
            <w:r>
              <w:rPr>
                <w:noProof/>
                <w:webHidden/>
              </w:rPr>
              <w:fldChar w:fldCharType="begin"/>
            </w:r>
            <w:r>
              <w:rPr>
                <w:noProof/>
                <w:webHidden/>
              </w:rPr>
              <w:instrText xml:space="preserve"> PAGEREF _Toc222403042 \h </w:instrText>
            </w:r>
            <w:r>
              <w:rPr>
                <w:noProof/>
                <w:webHidden/>
              </w:rPr>
            </w:r>
            <w:r>
              <w:rPr>
                <w:noProof/>
                <w:webHidden/>
              </w:rPr>
              <w:fldChar w:fldCharType="separate"/>
            </w:r>
            <w:r>
              <w:rPr>
                <w:noProof/>
                <w:webHidden/>
              </w:rPr>
              <w:t>19</w:t>
            </w:r>
            <w:r>
              <w:rPr>
                <w:noProof/>
                <w:webHidden/>
              </w:rPr>
              <w:fldChar w:fldCharType="end"/>
            </w:r>
          </w:hyperlink>
        </w:p>
        <w:p w14:paraId="368F81A4" w14:textId="54A88807" w:rsidR="00B1674A" w:rsidRDefault="00B1674A">
          <w:pPr>
            <w:pStyle w:val="TOC5"/>
            <w:tabs>
              <w:tab w:val="right" w:pos="9350"/>
            </w:tabs>
            <w:rPr>
              <w:rFonts w:asciiTheme="minorHAnsi" w:eastAsiaTheme="minorEastAsia" w:hAnsiTheme="minorHAnsi" w:cstheme="minorBidi"/>
              <w:noProof/>
              <w:kern w:val="2"/>
              <w:sz w:val="24"/>
              <w:szCs w:val="24"/>
              <w:lang w:val="en-US"/>
              <w14:ligatures w14:val="standardContextual"/>
            </w:rPr>
          </w:pPr>
          <w:hyperlink w:anchor="_Toc222403043" w:history="1">
            <w:r w:rsidRPr="0035508A">
              <w:rPr>
                <w:rStyle w:val="Hyperlink"/>
                <w:rFonts w:eastAsia="Montserrat"/>
                <w:noProof/>
              </w:rPr>
              <w:t>Transportation Planning, Research, and Development</w:t>
            </w:r>
            <w:r>
              <w:rPr>
                <w:noProof/>
                <w:webHidden/>
              </w:rPr>
              <w:tab/>
            </w:r>
            <w:r>
              <w:rPr>
                <w:noProof/>
                <w:webHidden/>
              </w:rPr>
              <w:fldChar w:fldCharType="begin"/>
            </w:r>
            <w:r>
              <w:rPr>
                <w:noProof/>
                <w:webHidden/>
              </w:rPr>
              <w:instrText xml:space="preserve"> PAGEREF _Toc222403043 \h </w:instrText>
            </w:r>
            <w:r>
              <w:rPr>
                <w:noProof/>
                <w:webHidden/>
              </w:rPr>
            </w:r>
            <w:r>
              <w:rPr>
                <w:noProof/>
                <w:webHidden/>
              </w:rPr>
              <w:fldChar w:fldCharType="separate"/>
            </w:r>
            <w:r>
              <w:rPr>
                <w:noProof/>
                <w:webHidden/>
              </w:rPr>
              <w:t>19</w:t>
            </w:r>
            <w:r>
              <w:rPr>
                <w:noProof/>
                <w:webHidden/>
              </w:rPr>
              <w:fldChar w:fldCharType="end"/>
            </w:r>
          </w:hyperlink>
        </w:p>
        <w:p w14:paraId="3A6D4745" w14:textId="5A85A89A" w:rsidR="00B1674A" w:rsidRDefault="00B1674A">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222403044" w:history="1">
            <w:r w:rsidRPr="0035508A">
              <w:rPr>
                <w:rStyle w:val="Hyperlink"/>
                <w:rFonts w:eastAsia="Montserrat"/>
                <w:noProof/>
              </w:rPr>
              <w:t>Contacts</w:t>
            </w:r>
            <w:r>
              <w:rPr>
                <w:noProof/>
                <w:webHidden/>
              </w:rPr>
              <w:tab/>
            </w:r>
            <w:r>
              <w:rPr>
                <w:noProof/>
                <w:webHidden/>
              </w:rPr>
              <w:fldChar w:fldCharType="begin"/>
            </w:r>
            <w:r>
              <w:rPr>
                <w:noProof/>
                <w:webHidden/>
              </w:rPr>
              <w:instrText xml:space="preserve"> PAGEREF _Toc222403044 \h </w:instrText>
            </w:r>
            <w:r>
              <w:rPr>
                <w:noProof/>
                <w:webHidden/>
              </w:rPr>
            </w:r>
            <w:r>
              <w:rPr>
                <w:noProof/>
                <w:webHidden/>
              </w:rPr>
              <w:fldChar w:fldCharType="separate"/>
            </w:r>
            <w:r>
              <w:rPr>
                <w:noProof/>
                <w:webHidden/>
              </w:rPr>
              <w:t>19</w:t>
            </w:r>
            <w:r>
              <w:rPr>
                <w:noProof/>
                <w:webHidden/>
              </w:rPr>
              <w:fldChar w:fldCharType="end"/>
            </w:r>
          </w:hyperlink>
        </w:p>
        <w:p w14:paraId="0D5401FA" w14:textId="66925857" w:rsidR="00B1674A" w:rsidRDefault="00B1674A">
          <w:pPr>
            <w:pStyle w:val="TOC1"/>
            <w:tabs>
              <w:tab w:val="right" w:pos="9350"/>
            </w:tabs>
            <w:rPr>
              <w:rFonts w:asciiTheme="minorHAnsi" w:eastAsiaTheme="minorEastAsia" w:hAnsiTheme="minorHAnsi" w:cstheme="minorBidi"/>
              <w:noProof/>
              <w:kern w:val="2"/>
              <w:sz w:val="24"/>
              <w:szCs w:val="24"/>
              <w:lang w:val="en-US"/>
              <w14:ligatures w14:val="standardContextual"/>
            </w:rPr>
          </w:pPr>
          <w:hyperlink w:anchor="_Toc222403045" w:history="1">
            <w:r w:rsidRPr="0035508A">
              <w:rPr>
                <w:rStyle w:val="Hyperlink"/>
                <w:rFonts w:eastAsia="Montserrat"/>
                <w:noProof/>
              </w:rPr>
              <w:t>Frequently Asked Questions</w:t>
            </w:r>
            <w:r>
              <w:rPr>
                <w:noProof/>
                <w:webHidden/>
              </w:rPr>
              <w:tab/>
            </w:r>
            <w:r>
              <w:rPr>
                <w:noProof/>
                <w:webHidden/>
              </w:rPr>
              <w:fldChar w:fldCharType="begin"/>
            </w:r>
            <w:r>
              <w:rPr>
                <w:noProof/>
                <w:webHidden/>
              </w:rPr>
              <w:instrText xml:space="preserve"> PAGEREF _Toc222403045 \h </w:instrText>
            </w:r>
            <w:r>
              <w:rPr>
                <w:noProof/>
                <w:webHidden/>
              </w:rPr>
            </w:r>
            <w:r>
              <w:rPr>
                <w:noProof/>
                <w:webHidden/>
              </w:rPr>
              <w:fldChar w:fldCharType="separate"/>
            </w:r>
            <w:r>
              <w:rPr>
                <w:noProof/>
                <w:webHidden/>
              </w:rPr>
              <w:t>19</w:t>
            </w:r>
            <w:r>
              <w:rPr>
                <w:noProof/>
                <w:webHidden/>
              </w:rPr>
              <w:fldChar w:fldCharType="end"/>
            </w:r>
          </w:hyperlink>
        </w:p>
        <w:p w14:paraId="11D4386F" w14:textId="6ADC9A7A" w:rsidR="00CF7E58" w:rsidRPr="00DD52F9" w:rsidRDefault="00E60E87">
          <w:pPr>
            <w:tabs>
              <w:tab w:val="right" w:pos="9360"/>
            </w:tabs>
            <w:spacing w:before="200" w:after="80" w:line="240" w:lineRule="auto"/>
            <w:ind w:left="0"/>
            <w:rPr>
              <w:rFonts w:eastAsia="Montserrat"/>
              <w:color w:val="000000"/>
            </w:rPr>
          </w:pPr>
          <w:r w:rsidRPr="00DD52F9">
            <w:fldChar w:fldCharType="end"/>
          </w:r>
        </w:p>
      </w:sdtContent>
    </w:sdt>
    <w:p w14:paraId="1585C76E" w14:textId="77777777" w:rsidR="00CF7E58" w:rsidRPr="00DD52F9" w:rsidRDefault="00E60E87">
      <w:pPr>
        <w:pStyle w:val="Heading1"/>
        <w:ind w:firstLine="6"/>
        <w:rPr>
          <w:rFonts w:eastAsia="Montserrat"/>
          <w:b w:val="0"/>
        </w:rPr>
      </w:pPr>
      <w:bookmarkStart w:id="1" w:name="_heading=h.1fob9te" w:colFirst="0" w:colLast="0"/>
      <w:bookmarkEnd w:id="1"/>
      <w:r w:rsidRPr="00DD52F9">
        <w:br w:type="page"/>
      </w:r>
    </w:p>
    <w:p w14:paraId="484076EA" w14:textId="77777777" w:rsidR="00F154E6" w:rsidRPr="008760DE" w:rsidRDefault="00F154E6" w:rsidP="00F154E6">
      <w:pPr>
        <w:pStyle w:val="Heading1"/>
        <w:ind w:firstLine="6"/>
        <w:jc w:val="both"/>
        <w:rPr>
          <w:rFonts w:eastAsia="Montserrat"/>
          <w:sz w:val="36"/>
          <w:szCs w:val="36"/>
        </w:rPr>
      </w:pPr>
      <w:bookmarkStart w:id="2" w:name="_Toc222402988"/>
      <w:r w:rsidRPr="008760DE">
        <w:rPr>
          <w:rFonts w:eastAsia="Montserrat"/>
          <w:sz w:val="36"/>
          <w:szCs w:val="36"/>
        </w:rPr>
        <w:lastRenderedPageBreak/>
        <w:t>Overview of the Annual Appropriations Process</w:t>
      </w:r>
      <w:bookmarkEnd w:id="2"/>
    </w:p>
    <w:p w14:paraId="1C7DC6CF" w14:textId="70F8E5D6" w:rsidR="00C56F5D" w:rsidRDefault="00E60E87" w:rsidP="065B5EA8">
      <w:pPr>
        <w:ind w:firstLine="6"/>
        <w:jc w:val="both"/>
        <w:rPr>
          <w:rFonts w:eastAsia="Montserrat"/>
          <w:lang w:val="en-US"/>
        </w:rPr>
      </w:pPr>
      <w:r w:rsidRPr="065B5EA8">
        <w:rPr>
          <w:rFonts w:eastAsia="Montserrat"/>
          <w:lang w:val="en-US"/>
        </w:rPr>
        <w:t>Each year, the U</w:t>
      </w:r>
      <w:r w:rsidR="00A94636" w:rsidRPr="065B5EA8">
        <w:rPr>
          <w:rFonts w:eastAsia="Montserrat"/>
          <w:lang w:val="en-US"/>
        </w:rPr>
        <w:t>nited States Congress considers</w:t>
      </w:r>
      <w:r w:rsidRPr="065B5EA8">
        <w:rPr>
          <w:rFonts w:eastAsia="Montserrat"/>
          <w:lang w:val="en-US"/>
        </w:rPr>
        <w:t xml:space="preserve"> annual appropriations bills</w:t>
      </w:r>
      <w:r w:rsidR="00D065E5" w:rsidRPr="065B5EA8">
        <w:rPr>
          <w:rFonts w:eastAsia="Montserrat"/>
          <w:lang w:val="en-US"/>
        </w:rPr>
        <w:t xml:space="preserve"> </w:t>
      </w:r>
      <w:r w:rsidR="007E4FE6" w:rsidRPr="065B5EA8">
        <w:rPr>
          <w:rFonts w:eastAsia="Montserrat"/>
          <w:lang w:val="en-US"/>
        </w:rPr>
        <w:t>that</w:t>
      </w:r>
      <w:r w:rsidR="00D065E5" w:rsidRPr="065B5EA8">
        <w:rPr>
          <w:rFonts w:eastAsia="Montserrat"/>
          <w:lang w:val="en-US"/>
        </w:rPr>
        <w:t xml:space="preserve"> </w:t>
      </w:r>
      <w:r w:rsidR="00703637">
        <w:rPr>
          <w:rFonts w:eastAsia="Montserrat"/>
          <w:lang w:val="en-US"/>
        </w:rPr>
        <w:t>fund our federal government</w:t>
      </w:r>
      <w:r w:rsidR="00A94636" w:rsidRPr="065B5EA8">
        <w:rPr>
          <w:rFonts w:eastAsia="Montserrat"/>
          <w:lang w:val="en-US"/>
        </w:rPr>
        <w:t xml:space="preserve">. This funding </w:t>
      </w:r>
      <w:r w:rsidR="00BE39A7" w:rsidRPr="065B5EA8">
        <w:rPr>
          <w:rFonts w:eastAsia="Montserrat"/>
          <w:lang w:val="en-US"/>
        </w:rPr>
        <w:t>is</w:t>
      </w:r>
      <w:r w:rsidR="00A94636" w:rsidRPr="065B5EA8">
        <w:rPr>
          <w:rFonts w:eastAsia="Montserrat"/>
          <w:lang w:val="en-US"/>
        </w:rPr>
        <w:t xml:space="preserve"> used </w:t>
      </w:r>
      <w:r w:rsidR="00703637">
        <w:rPr>
          <w:rFonts w:eastAsia="Montserrat"/>
          <w:lang w:val="en-US"/>
        </w:rPr>
        <w:t>for</w:t>
      </w:r>
      <w:r w:rsidR="00A25EFC" w:rsidRPr="065B5EA8">
        <w:rPr>
          <w:rFonts w:eastAsia="Montserrat"/>
          <w:lang w:val="en-US"/>
        </w:rPr>
        <w:t xml:space="preserve"> infrastructure, </w:t>
      </w:r>
      <w:r w:rsidR="00703637">
        <w:rPr>
          <w:rFonts w:eastAsia="Montserrat"/>
          <w:lang w:val="en-US"/>
        </w:rPr>
        <w:t>p</w:t>
      </w:r>
      <w:r w:rsidR="00A25EFC" w:rsidRPr="065B5EA8">
        <w:rPr>
          <w:rFonts w:eastAsia="Montserrat"/>
          <w:lang w:val="en-US"/>
        </w:rPr>
        <w:t>ublic transportation, affordable housing, climate resiliency</w:t>
      </w:r>
      <w:r w:rsidR="00AB42AA" w:rsidRPr="065B5EA8">
        <w:rPr>
          <w:rFonts w:eastAsia="Montserrat"/>
          <w:lang w:val="en-US"/>
        </w:rPr>
        <w:t>,</w:t>
      </w:r>
      <w:r w:rsidR="00A25EFC" w:rsidRPr="065B5EA8">
        <w:rPr>
          <w:rFonts w:eastAsia="Montserrat"/>
          <w:lang w:val="en-US"/>
        </w:rPr>
        <w:t xml:space="preserve"> clean energy</w:t>
      </w:r>
      <w:r w:rsidR="00AB42AA" w:rsidRPr="065B5EA8">
        <w:rPr>
          <w:rFonts w:eastAsia="Montserrat"/>
          <w:lang w:val="en-US"/>
        </w:rPr>
        <w:t>, and so much more</w:t>
      </w:r>
      <w:r w:rsidR="00703637">
        <w:rPr>
          <w:rFonts w:eastAsia="Montserrat"/>
          <w:lang w:val="en-US"/>
        </w:rPr>
        <w:t>.</w:t>
      </w:r>
    </w:p>
    <w:p w14:paraId="6AC2966A" w14:textId="61AB9ABE" w:rsidR="00C56F5D" w:rsidRPr="00DD52F9" w:rsidRDefault="009F4F2A" w:rsidP="00A20675">
      <w:pPr>
        <w:ind w:firstLine="6"/>
        <w:jc w:val="both"/>
        <w:rPr>
          <w:rFonts w:eastAsia="Montserrat"/>
        </w:rPr>
      </w:pPr>
      <w:r w:rsidRPr="55D507D4">
        <w:rPr>
          <w:rFonts w:eastAsia="Montserrat"/>
        </w:rPr>
        <w:t xml:space="preserve">An important part of the annual appropriations process is hearing directly from the people of Massachusetts to ensure </w:t>
      </w:r>
      <w:r w:rsidR="00BE39A7">
        <w:rPr>
          <w:rFonts w:eastAsia="Montserrat"/>
        </w:rPr>
        <w:t>we invest</w:t>
      </w:r>
      <w:r w:rsidRPr="55D507D4">
        <w:rPr>
          <w:rFonts w:eastAsia="Montserrat"/>
        </w:rPr>
        <w:t xml:space="preserve"> in the policies</w:t>
      </w:r>
      <w:r w:rsidR="00763BE5" w:rsidRPr="55D507D4">
        <w:rPr>
          <w:rFonts w:eastAsia="Montserrat"/>
        </w:rPr>
        <w:t>,</w:t>
      </w:r>
      <w:r w:rsidRPr="55D507D4">
        <w:rPr>
          <w:rFonts w:eastAsia="Montserrat"/>
        </w:rPr>
        <w:t xml:space="preserve"> programs</w:t>
      </w:r>
      <w:r w:rsidR="00763BE5" w:rsidRPr="55D507D4">
        <w:rPr>
          <w:rFonts w:eastAsia="Montserrat"/>
        </w:rPr>
        <w:t>, and projects</w:t>
      </w:r>
      <w:r w:rsidRPr="55D507D4">
        <w:rPr>
          <w:rFonts w:eastAsia="Montserrat"/>
        </w:rPr>
        <w:t xml:space="preserve"> that best serve </w:t>
      </w:r>
      <w:r w:rsidR="00AB42AA" w:rsidRPr="55D507D4">
        <w:rPr>
          <w:rFonts w:eastAsia="Montserrat"/>
        </w:rPr>
        <w:t>the Commonwealth’s</w:t>
      </w:r>
      <w:r w:rsidR="6BFB6382" w:rsidRPr="55D507D4">
        <w:rPr>
          <w:rFonts w:eastAsia="Montserrat"/>
        </w:rPr>
        <w:t xml:space="preserve"> needs</w:t>
      </w:r>
      <w:r w:rsidR="00BE39A7">
        <w:rPr>
          <w:rFonts w:eastAsia="Montserrat"/>
        </w:rPr>
        <w:t>. As</w:t>
      </w:r>
      <w:r w:rsidR="69DCAFCB" w:rsidRPr="55D507D4">
        <w:rPr>
          <w:rFonts w:eastAsia="Montserrat"/>
        </w:rPr>
        <w:t xml:space="preserve"> part of this process, </w:t>
      </w:r>
      <w:r w:rsidR="0F40ACC7" w:rsidRPr="55D507D4">
        <w:rPr>
          <w:rFonts w:eastAsia="Montserrat"/>
        </w:rPr>
        <w:t>c</w:t>
      </w:r>
      <w:r w:rsidR="00C56F5D" w:rsidRPr="55D507D4">
        <w:rPr>
          <w:rFonts w:eastAsia="Montserrat"/>
        </w:rPr>
        <w:t xml:space="preserve">onstituents can make two types of requests: </w:t>
      </w:r>
    </w:p>
    <w:p w14:paraId="64AF255A" w14:textId="77777777" w:rsidR="00C56F5D" w:rsidRPr="00DD52F9" w:rsidRDefault="00C56F5D" w:rsidP="00AC52C0">
      <w:pPr>
        <w:pStyle w:val="ListParagraph"/>
        <w:numPr>
          <w:ilvl w:val="0"/>
          <w:numId w:val="1"/>
        </w:numPr>
        <w:jc w:val="both"/>
        <w:rPr>
          <w:rFonts w:eastAsia="Montserrat"/>
        </w:rPr>
      </w:pPr>
      <w:r w:rsidRPr="00DD52F9">
        <w:rPr>
          <w:rFonts w:eastAsia="Montserrat"/>
        </w:rPr>
        <w:t>Programmatic / Language requests</w:t>
      </w:r>
    </w:p>
    <w:p w14:paraId="4C1F3BB9" w14:textId="40E396F4" w:rsidR="00C56F5D" w:rsidRPr="00DD52F9" w:rsidRDefault="00373E91" w:rsidP="2A906D92">
      <w:pPr>
        <w:pStyle w:val="ListParagraph"/>
        <w:numPr>
          <w:ilvl w:val="1"/>
          <w:numId w:val="1"/>
        </w:numPr>
        <w:jc w:val="both"/>
        <w:rPr>
          <w:rFonts w:eastAsia="Montserrat"/>
          <w:lang w:val="en-US"/>
        </w:rPr>
      </w:pPr>
      <w:r w:rsidRPr="2A906D92">
        <w:rPr>
          <w:rFonts w:eastAsia="Montserrat"/>
          <w:lang w:val="en-US"/>
        </w:rPr>
        <w:t>Programmatic r</w:t>
      </w:r>
      <w:r w:rsidR="5E86AFF1" w:rsidRPr="2A906D92">
        <w:rPr>
          <w:rFonts w:eastAsia="Montserrat"/>
          <w:lang w:val="en-US"/>
        </w:rPr>
        <w:t>equests</w:t>
      </w:r>
      <w:r w:rsidRPr="2A906D92">
        <w:rPr>
          <w:rFonts w:eastAsia="Montserrat"/>
          <w:lang w:val="en-US"/>
        </w:rPr>
        <w:t xml:space="preserve"> are those that</w:t>
      </w:r>
      <w:r w:rsidR="5E86AFF1" w:rsidRPr="2A906D92">
        <w:rPr>
          <w:rFonts w:eastAsia="Montserrat"/>
          <w:lang w:val="en-US"/>
        </w:rPr>
        <w:t xml:space="preserve"> </w:t>
      </w:r>
      <w:r w:rsidR="06981EC2" w:rsidRPr="2A906D92">
        <w:rPr>
          <w:rFonts w:eastAsia="Montserrat"/>
          <w:lang w:val="en-US"/>
        </w:rPr>
        <w:t>i</w:t>
      </w:r>
      <w:r w:rsidR="00D347C0" w:rsidRPr="2A906D92">
        <w:rPr>
          <w:rFonts w:eastAsia="Montserrat"/>
          <w:lang w:val="en-US"/>
        </w:rPr>
        <w:t xml:space="preserve">ncrease funding </w:t>
      </w:r>
      <w:r w:rsidR="4497C862" w:rsidRPr="2A906D92">
        <w:rPr>
          <w:rFonts w:eastAsia="Montserrat"/>
          <w:lang w:val="en-US"/>
        </w:rPr>
        <w:t xml:space="preserve">for </w:t>
      </w:r>
      <w:proofErr w:type="gramStart"/>
      <w:r w:rsidR="4497C862" w:rsidRPr="2A906D92">
        <w:rPr>
          <w:rFonts w:eastAsia="Montserrat"/>
          <w:lang w:val="en-US"/>
        </w:rPr>
        <w:t xml:space="preserve">particular </w:t>
      </w:r>
      <w:r w:rsidR="4497C862" w:rsidRPr="2A906D92">
        <w:rPr>
          <w:rFonts w:eastAsia="Montserrat"/>
          <w:b/>
          <w:bCs/>
          <w:lang w:val="en-US"/>
        </w:rPr>
        <w:t>programs</w:t>
      </w:r>
      <w:proofErr w:type="gramEnd"/>
      <w:r w:rsidR="5BD07A54" w:rsidRPr="2A906D92">
        <w:rPr>
          <w:rFonts w:eastAsia="Montserrat"/>
          <w:b/>
          <w:bCs/>
          <w:lang w:val="en-US"/>
        </w:rPr>
        <w:t xml:space="preserve"> </w:t>
      </w:r>
      <w:r w:rsidR="00D347C0" w:rsidRPr="2A906D92">
        <w:rPr>
          <w:rFonts w:eastAsia="Montserrat"/>
          <w:b/>
          <w:bCs/>
          <w:u w:val="single"/>
          <w:lang w:val="en-US"/>
        </w:rPr>
        <w:t>already included in the president’s budget</w:t>
      </w:r>
      <w:r w:rsidR="00012001" w:rsidRPr="2A906D92">
        <w:rPr>
          <w:rFonts w:eastAsia="Montserrat"/>
          <w:lang w:val="en-US"/>
        </w:rPr>
        <w:t>. Language requests</w:t>
      </w:r>
      <w:r w:rsidR="00AB42AA" w:rsidRPr="2A906D92">
        <w:rPr>
          <w:rFonts w:eastAsia="Montserrat"/>
          <w:lang w:val="en-US"/>
        </w:rPr>
        <w:t xml:space="preserve"> provide</w:t>
      </w:r>
      <w:r w:rsidR="00012001" w:rsidRPr="2A906D92">
        <w:rPr>
          <w:rFonts w:eastAsia="Montserrat"/>
          <w:lang w:val="en-US"/>
        </w:rPr>
        <w:t xml:space="preserve"> bill or report text which will be used</w:t>
      </w:r>
      <w:r w:rsidR="00F52D50" w:rsidRPr="2A906D92">
        <w:rPr>
          <w:rFonts w:eastAsia="Montserrat"/>
          <w:lang w:val="en-US"/>
        </w:rPr>
        <w:t xml:space="preserve"> to direct or specify </w:t>
      </w:r>
      <w:r w:rsidR="000B24BE">
        <w:rPr>
          <w:rFonts w:eastAsia="Montserrat"/>
          <w:lang w:val="en-US"/>
        </w:rPr>
        <w:t>how</w:t>
      </w:r>
      <w:r w:rsidR="00012001" w:rsidRPr="2A906D92">
        <w:rPr>
          <w:rFonts w:eastAsia="Montserrat"/>
          <w:lang w:val="en-US"/>
        </w:rPr>
        <w:t xml:space="preserve"> programmatic</w:t>
      </w:r>
      <w:r w:rsidR="00AB42AA" w:rsidRPr="2A906D92">
        <w:rPr>
          <w:rFonts w:eastAsia="Montserrat"/>
          <w:lang w:val="en-US"/>
        </w:rPr>
        <w:t xml:space="preserve"> funds</w:t>
      </w:r>
      <w:r w:rsidR="000B24BE">
        <w:rPr>
          <w:rFonts w:eastAsia="Montserrat"/>
          <w:lang w:val="en-US"/>
        </w:rPr>
        <w:t xml:space="preserve"> are spent</w:t>
      </w:r>
      <w:r w:rsidR="007A5319" w:rsidRPr="2A906D92">
        <w:rPr>
          <w:rFonts w:eastAsia="Montserrat"/>
          <w:lang w:val="en-US"/>
        </w:rPr>
        <w:t>.</w:t>
      </w:r>
    </w:p>
    <w:p w14:paraId="67F53F45" w14:textId="02B46D74" w:rsidR="00C56F5D" w:rsidRPr="00DD52F9" w:rsidRDefault="00D347C0" w:rsidP="00AC52C0">
      <w:pPr>
        <w:pStyle w:val="ListParagraph"/>
        <w:numPr>
          <w:ilvl w:val="0"/>
          <w:numId w:val="1"/>
        </w:numPr>
        <w:jc w:val="both"/>
        <w:rPr>
          <w:rFonts w:eastAsia="Montserrat"/>
        </w:rPr>
      </w:pPr>
      <w:r w:rsidRPr="00DD52F9">
        <w:rPr>
          <w:rFonts w:eastAsia="Montserrat"/>
        </w:rPr>
        <w:t>Congressionally Directed Spending (CDS) requests</w:t>
      </w:r>
    </w:p>
    <w:p w14:paraId="055EAFD5" w14:textId="3F0CFB98" w:rsidR="00D347C0" w:rsidRDefault="002943D3" w:rsidP="00AC52C0">
      <w:pPr>
        <w:pStyle w:val="ListParagraph"/>
        <w:numPr>
          <w:ilvl w:val="1"/>
          <w:numId w:val="1"/>
        </w:numPr>
        <w:jc w:val="both"/>
        <w:rPr>
          <w:rFonts w:eastAsia="Montserrat"/>
        </w:rPr>
      </w:pPr>
      <w:r>
        <w:rPr>
          <w:rFonts w:eastAsia="Montserrat"/>
        </w:rPr>
        <w:t>CDS r</w:t>
      </w:r>
      <w:r w:rsidR="26486124" w:rsidRPr="55D507D4">
        <w:rPr>
          <w:rFonts w:eastAsia="Montserrat"/>
        </w:rPr>
        <w:t>equest</w:t>
      </w:r>
      <w:r>
        <w:rPr>
          <w:rFonts w:eastAsia="Montserrat"/>
        </w:rPr>
        <w:t>s are for</w:t>
      </w:r>
      <w:r w:rsidR="26486124" w:rsidRPr="55D507D4">
        <w:rPr>
          <w:rFonts w:eastAsia="Montserrat"/>
        </w:rPr>
        <w:t xml:space="preserve"> </w:t>
      </w:r>
      <w:r w:rsidR="7CF37145" w:rsidRPr="55D507D4">
        <w:rPr>
          <w:rFonts w:eastAsia="Montserrat"/>
        </w:rPr>
        <w:t>f</w:t>
      </w:r>
      <w:r w:rsidR="00D347C0" w:rsidRPr="55D507D4">
        <w:rPr>
          <w:rFonts w:eastAsia="Montserrat"/>
        </w:rPr>
        <w:t>unding</w:t>
      </w:r>
      <w:r>
        <w:rPr>
          <w:rFonts w:eastAsia="Montserrat"/>
        </w:rPr>
        <w:t xml:space="preserve"> “earmarked” to</w:t>
      </w:r>
      <w:r w:rsidR="00BE39A7">
        <w:rPr>
          <w:rFonts w:eastAsia="Montserrat"/>
        </w:rPr>
        <w:t xml:space="preserve"> </w:t>
      </w:r>
      <w:r w:rsidR="00D347C0" w:rsidRPr="55D507D4">
        <w:rPr>
          <w:rFonts w:eastAsia="Montserrat"/>
        </w:rPr>
        <w:t>a specific</w:t>
      </w:r>
      <w:r w:rsidR="00AB42AA" w:rsidRPr="55D507D4">
        <w:rPr>
          <w:rFonts w:eastAsia="Montserrat"/>
        </w:rPr>
        <w:t xml:space="preserve"> </w:t>
      </w:r>
      <w:r w:rsidR="00D347C0" w:rsidRPr="55D507D4">
        <w:rPr>
          <w:rFonts w:eastAsia="Montserrat"/>
        </w:rPr>
        <w:t>entity</w:t>
      </w:r>
      <w:r w:rsidR="32A5EDF7" w:rsidRPr="55D507D4">
        <w:rPr>
          <w:rFonts w:eastAsia="Montserrat"/>
        </w:rPr>
        <w:t xml:space="preserve"> and project</w:t>
      </w:r>
      <w:r w:rsidR="00D347C0" w:rsidRPr="55D507D4">
        <w:rPr>
          <w:rFonts w:eastAsia="Montserrat"/>
        </w:rPr>
        <w:t xml:space="preserve">. CDS requests are strictly for </w:t>
      </w:r>
      <w:r w:rsidR="00D347C0" w:rsidRPr="00BE39A7">
        <w:rPr>
          <w:rFonts w:eastAsia="Montserrat"/>
          <w:b/>
          <w:u w:val="single"/>
        </w:rPr>
        <w:t>non-profit</w:t>
      </w:r>
      <w:r w:rsidR="51801508" w:rsidRPr="00BE39A7">
        <w:rPr>
          <w:rFonts w:eastAsia="Montserrat"/>
          <w:b/>
          <w:u w:val="single"/>
        </w:rPr>
        <w:t xml:space="preserve"> organizations and</w:t>
      </w:r>
      <w:r w:rsidR="00D347C0" w:rsidRPr="00BE39A7">
        <w:rPr>
          <w:rFonts w:eastAsia="Montserrat"/>
          <w:b/>
          <w:u w:val="single"/>
        </w:rPr>
        <w:t xml:space="preserve"> </w:t>
      </w:r>
      <w:r w:rsidR="64ED4655" w:rsidRPr="00BE39A7">
        <w:rPr>
          <w:rFonts w:eastAsia="Montserrat"/>
          <w:b/>
          <w:u w:val="single"/>
        </w:rPr>
        <w:t xml:space="preserve">state, </w:t>
      </w:r>
      <w:r w:rsidR="00D347C0" w:rsidRPr="00BE39A7">
        <w:rPr>
          <w:rFonts w:eastAsia="Montserrat"/>
          <w:b/>
          <w:u w:val="single"/>
        </w:rPr>
        <w:t>tribal and</w:t>
      </w:r>
      <w:r w:rsidR="3193FBBE" w:rsidRPr="00BE39A7">
        <w:rPr>
          <w:rFonts w:eastAsia="Montserrat"/>
          <w:b/>
          <w:u w:val="single"/>
        </w:rPr>
        <w:t xml:space="preserve"> municipal</w:t>
      </w:r>
      <w:r w:rsidR="00D347C0" w:rsidRPr="00BE39A7">
        <w:rPr>
          <w:rFonts w:eastAsia="Montserrat"/>
          <w:b/>
          <w:u w:val="single"/>
        </w:rPr>
        <w:t xml:space="preserve"> governments</w:t>
      </w:r>
      <w:r w:rsidR="007A5319">
        <w:rPr>
          <w:rFonts w:eastAsia="Montserrat"/>
          <w:b/>
          <w:u w:val="single"/>
        </w:rPr>
        <w:t>.</w:t>
      </w:r>
    </w:p>
    <w:p w14:paraId="406EE6C1" w14:textId="4F038AF8" w:rsidR="00BE39A7" w:rsidRDefault="008E1ADB" w:rsidP="00AC52C0">
      <w:pPr>
        <w:pStyle w:val="ListParagraph"/>
        <w:numPr>
          <w:ilvl w:val="1"/>
          <w:numId w:val="1"/>
        </w:numPr>
        <w:jc w:val="both"/>
        <w:rPr>
          <w:rFonts w:eastAsia="Montserrat"/>
        </w:rPr>
      </w:pPr>
      <w:r>
        <w:rPr>
          <w:rFonts w:eastAsia="Montserrat"/>
        </w:rPr>
        <w:t>Recent Massachusetts</w:t>
      </w:r>
      <w:r w:rsidR="00BE39A7">
        <w:rPr>
          <w:rFonts w:eastAsia="Montserrat"/>
        </w:rPr>
        <w:t xml:space="preserve"> projects funded through the CDS process</w:t>
      </w:r>
      <w:r w:rsidR="00A7480C">
        <w:rPr>
          <w:rFonts w:eastAsia="Montserrat"/>
        </w:rPr>
        <w:t xml:space="preserve"> are found </w:t>
      </w:r>
      <w:hyperlink r:id="rId12" w:history="1">
        <w:r w:rsidR="00A7480C" w:rsidRPr="00A7480C">
          <w:rPr>
            <w:rStyle w:val="Hyperlink"/>
            <w:rFonts w:eastAsia="Montserrat"/>
          </w:rPr>
          <w:t>here</w:t>
        </w:r>
      </w:hyperlink>
      <w:r w:rsidR="00A7480C">
        <w:rPr>
          <w:rFonts w:eastAsia="Montserrat"/>
        </w:rPr>
        <w:t xml:space="preserve"> and </w:t>
      </w:r>
      <w:r w:rsidR="00BE39A7">
        <w:rPr>
          <w:rFonts w:eastAsia="Montserrat"/>
        </w:rPr>
        <w:t xml:space="preserve">include: </w:t>
      </w:r>
    </w:p>
    <w:p w14:paraId="56E2731D" w14:textId="59BAF5D7" w:rsidR="00FE3FBF" w:rsidRDefault="003B547A" w:rsidP="00AC52C0">
      <w:pPr>
        <w:pStyle w:val="ListParagraph"/>
        <w:numPr>
          <w:ilvl w:val="2"/>
          <w:numId w:val="1"/>
        </w:numPr>
        <w:jc w:val="both"/>
        <w:rPr>
          <w:rFonts w:eastAsia="Montserrat"/>
        </w:rPr>
      </w:pPr>
      <w:r w:rsidRPr="006F07ED">
        <w:rPr>
          <w:rFonts w:eastAsia="Montserrat"/>
        </w:rPr>
        <w:t>V</w:t>
      </w:r>
      <w:r w:rsidR="00774215" w:rsidRPr="006F07ED">
        <w:rPr>
          <w:rFonts w:eastAsia="Montserrat"/>
        </w:rPr>
        <w:t xml:space="preserve">ocational training for </w:t>
      </w:r>
      <w:proofErr w:type="gramStart"/>
      <w:r w:rsidR="00774215" w:rsidRPr="006F07ED">
        <w:rPr>
          <w:rFonts w:eastAsia="Montserrat"/>
        </w:rPr>
        <w:t>persons</w:t>
      </w:r>
      <w:proofErr w:type="gramEnd"/>
      <w:r w:rsidRPr="006F07ED">
        <w:rPr>
          <w:rFonts w:eastAsia="Montserrat"/>
        </w:rPr>
        <w:t xml:space="preserve"> with disabilities </w:t>
      </w:r>
      <w:r w:rsidR="00774215" w:rsidRPr="006F07ED">
        <w:rPr>
          <w:rFonts w:eastAsia="Montserrat"/>
        </w:rPr>
        <w:t>in Dennis</w:t>
      </w:r>
      <w:r w:rsidR="005874A7">
        <w:rPr>
          <w:rFonts w:eastAsia="Montserrat"/>
        </w:rPr>
        <w:t xml:space="preserve"> </w:t>
      </w:r>
    </w:p>
    <w:p w14:paraId="27957309" w14:textId="57364F6C" w:rsidR="00FE3FBF" w:rsidRDefault="003B547A" w:rsidP="00AC52C0">
      <w:pPr>
        <w:pStyle w:val="ListParagraph"/>
        <w:numPr>
          <w:ilvl w:val="2"/>
          <w:numId w:val="1"/>
        </w:numPr>
        <w:jc w:val="both"/>
        <w:rPr>
          <w:rFonts w:eastAsia="Montserrat"/>
        </w:rPr>
      </w:pPr>
      <w:r w:rsidRPr="006F07ED">
        <w:rPr>
          <w:rFonts w:eastAsia="Montserrat"/>
        </w:rPr>
        <w:t>Family e</w:t>
      </w:r>
      <w:r w:rsidR="00774215" w:rsidRPr="006F07ED">
        <w:rPr>
          <w:rFonts w:eastAsia="Montserrat"/>
        </w:rPr>
        <w:t xml:space="preserve">ngagement and education programming </w:t>
      </w:r>
      <w:r w:rsidR="005874A7" w:rsidRPr="006F07ED">
        <w:rPr>
          <w:rFonts w:eastAsia="Montserrat"/>
        </w:rPr>
        <w:t>in Brockton</w:t>
      </w:r>
      <w:r w:rsidR="005874A7">
        <w:rPr>
          <w:rFonts w:eastAsia="Montserrat"/>
        </w:rPr>
        <w:t xml:space="preserve"> </w:t>
      </w:r>
    </w:p>
    <w:p w14:paraId="05A5A7D5" w14:textId="0555A393" w:rsidR="00FE3FBF" w:rsidRDefault="00F05157" w:rsidP="00AC52C0">
      <w:pPr>
        <w:pStyle w:val="ListParagraph"/>
        <w:numPr>
          <w:ilvl w:val="2"/>
          <w:numId w:val="1"/>
        </w:numPr>
        <w:jc w:val="both"/>
        <w:rPr>
          <w:rFonts w:eastAsia="Montserrat"/>
        </w:rPr>
      </w:pPr>
      <w:r w:rsidRPr="006F07ED">
        <w:rPr>
          <w:rFonts w:eastAsia="Montserrat"/>
        </w:rPr>
        <w:t>Affordable housing in Aquinnah</w:t>
      </w:r>
      <w:r w:rsidR="005874A7">
        <w:rPr>
          <w:rFonts w:eastAsia="Montserrat"/>
        </w:rPr>
        <w:t xml:space="preserve"> </w:t>
      </w:r>
    </w:p>
    <w:p w14:paraId="30A13660" w14:textId="7EADA660" w:rsidR="00FE3FBF" w:rsidRDefault="00F05157" w:rsidP="00AC52C0">
      <w:pPr>
        <w:pStyle w:val="ListParagraph"/>
        <w:numPr>
          <w:ilvl w:val="2"/>
          <w:numId w:val="1"/>
        </w:numPr>
        <w:jc w:val="both"/>
        <w:rPr>
          <w:rFonts w:eastAsia="Montserrat"/>
        </w:rPr>
      </w:pPr>
      <w:r w:rsidRPr="006F07ED">
        <w:rPr>
          <w:rFonts w:eastAsia="Montserrat"/>
        </w:rPr>
        <w:t>Equitable approaches to public safety in New Bedford</w:t>
      </w:r>
      <w:r w:rsidR="00FE3FBF">
        <w:rPr>
          <w:rFonts w:eastAsia="Montserrat"/>
        </w:rPr>
        <w:t xml:space="preserve"> </w:t>
      </w:r>
    </w:p>
    <w:p w14:paraId="09E7F79D" w14:textId="5B56D328" w:rsidR="00FE3FBF" w:rsidRDefault="00F05157" w:rsidP="00AC52C0">
      <w:pPr>
        <w:pStyle w:val="ListParagraph"/>
        <w:numPr>
          <w:ilvl w:val="2"/>
          <w:numId w:val="1"/>
        </w:numPr>
        <w:jc w:val="both"/>
        <w:rPr>
          <w:rFonts w:eastAsia="Montserrat"/>
        </w:rPr>
      </w:pPr>
      <w:r w:rsidRPr="006F07ED">
        <w:rPr>
          <w:rFonts w:eastAsia="Montserrat"/>
        </w:rPr>
        <w:t>Climate resilient infrastructure in Medway</w:t>
      </w:r>
      <w:r>
        <w:rPr>
          <w:rFonts w:eastAsia="Montserrat"/>
        </w:rPr>
        <w:t xml:space="preserve"> </w:t>
      </w:r>
    </w:p>
    <w:p w14:paraId="59D2681B" w14:textId="7882358F" w:rsidR="00FE3FBF" w:rsidRDefault="005F3AF3" w:rsidP="00AC52C0">
      <w:pPr>
        <w:pStyle w:val="ListParagraph"/>
        <w:numPr>
          <w:ilvl w:val="2"/>
          <w:numId w:val="1"/>
        </w:numPr>
        <w:jc w:val="both"/>
        <w:rPr>
          <w:rFonts w:eastAsia="Montserrat"/>
        </w:rPr>
      </w:pPr>
      <w:r w:rsidRPr="006F07ED">
        <w:rPr>
          <w:rFonts w:eastAsia="Montserrat"/>
        </w:rPr>
        <w:t xml:space="preserve">Energy Efficiency Workforce Training </w:t>
      </w:r>
      <w:r w:rsidR="009D1463" w:rsidRPr="006F07ED">
        <w:rPr>
          <w:rFonts w:eastAsia="Montserrat"/>
        </w:rPr>
        <w:t>in Boston</w:t>
      </w:r>
      <w:r w:rsidR="009D1463">
        <w:rPr>
          <w:rFonts w:eastAsia="Montserrat"/>
        </w:rPr>
        <w:t xml:space="preserve"> </w:t>
      </w:r>
    </w:p>
    <w:p w14:paraId="0B079EA2" w14:textId="1E137B6A" w:rsidR="00FE3FBF" w:rsidRDefault="00A83149" w:rsidP="00AC52C0">
      <w:pPr>
        <w:pStyle w:val="ListParagraph"/>
        <w:numPr>
          <w:ilvl w:val="2"/>
          <w:numId w:val="1"/>
        </w:numPr>
        <w:jc w:val="both"/>
        <w:rPr>
          <w:rFonts w:eastAsia="Montserrat"/>
        </w:rPr>
      </w:pPr>
      <w:r w:rsidRPr="006F07ED">
        <w:rPr>
          <w:rFonts w:eastAsia="Montserrat"/>
        </w:rPr>
        <w:t>A business incubator and community e</w:t>
      </w:r>
      <w:r w:rsidR="009D1463" w:rsidRPr="006F07ED">
        <w:rPr>
          <w:rFonts w:eastAsia="Montserrat"/>
        </w:rPr>
        <w:t>conomic development services in Berkshire County</w:t>
      </w:r>
      <w:r>
        <w:rPr>
          <w:rFonts w:eastAsia="Montserrat"/>
        </w:rPr>
        <w:t xml:space="preserve"> </w:t>
      </w:r>
    </w:p>
    <w:p w14:paraId="6CF4B3A8" w14:textId="4112E3D1" w:rsidR="00FE3FBF" w:rsidRDefault="00A83149" w:rsidP="00AC52C0">
      <w:pPr>
        <w:pStyle w:val="ListParagraph"/>
        <w:numPr>
          <w:ilvl w:val="2"/>
          <w:numId w:val="1"/>
        </w:numPr>
        <w:jc w:val="both"/>
        <w:rPr>
          <w:rFonts w:eastAsia="Montserrat"/>
        </w:rPr>
      </w:pPr>
      <w:r w:rsidRPr="006F07ED">
        <w:rPr>
          <w:rFonts w:eastAsia="Montserrat"/>
        </w:rPr>
        <w:t>Behavioral health services in Lawrence</w:t>
      </w:r>
      <w:r>
        <w:rPr>
          <w:rFonts w:eastAsia="Montserrat"/>
        </w:rPr>
        <w:t xml:space="preserve"> </w:t>
      </w:r>
    </w:p>
    <w:p w14:paraId="732D9373" w14:textId="627B0FF0" w:rsidR="00581CE8" w:rsidRDefault="00581CE8" w:rsidP="00AC52C0">
      <w:pPr>
        <w:pStyle w:val="ListParagraph"/>
        <w:numPr>
          <w:ilvl w:val="2"/>
          <w:numId w:val="1"/>
        </w:numPr>
        <w:jc w:val="both"/>
        <w:rPr>
          <w:rFonts w:eastAsia="Montserrat"/>
        </w:rPr>
      </w:pPr>
      <w:r>
        <w:rPr>
          <w:rFonts w:eastAsia="Montserrat"/>
        </w:rPr>
        <w:t>Equipment for Volunteer Firefighters in Greenfield</w:t>
      </w:r>
    </w:p>
    <w:p w14:paraId="261F45AD" w14:textId="2FE49474" w:rsidR="00581CE8" w:rsidRDefault="00581CE8" w:rsidP="00581CE8">
      <w:pPr>
        <w:pStyle w:val="ListParagraph"/>
        <w:numPr>
          <w:ilvl w:val="2"/>
          <w:numId w:val="1"/>
        </w:numPr>
        <w:jc w:val="both"/>
        <w:rPr>
          <w:rFonts w:eastAsia="Montserrat"/>
        </w:rPr>
      </w:pPr>
      <w:r>
        <w:rPr>
          <w:rFonts w:eastAsia="Montserrat"/>
        </w:rPr>
        <w:t xml:space="preserve">To build a </w:t>
      </w:r>
      <w:proofErr w:type="gramStart"/>
      <w:r>
        <w:rPr>
          <w:rFonts w:eastAsia="Montserrat"/>
        </w:rPr>
        <w:t>new</w:t>
      </w:r>
      <w:proofErr w:type="gramEnd"/>
      <w:r>
        <w:rPr>
          <w:rFonts w:eastAsia="Montserrat"/>
        </w:rPr>
        <w:t xml:space="preserve"> </w:t>
      </w:r>
      <w:r w:rsidRPr="00581CE8">
        <w:rPr>
          <w:rFonts w:eastAsia="Montserrat"/>
        </w:rPr>
        <w:t>build a new Distribution Center and Headquarters</w:t>
      </w:r>
      <w:r>
        <w:rPr>
          <w:rFonts w:eastAsia="Montserrat"/>
        </w:rPr>
        <w:t xml:space="preserve"> for food distribution in Hatfield.</w:t>
      </w:r>
    </w:p>
    <w:p w14:paraId="6F1FF94F" w14:textId="65D6F373" w:rsidR="00581CE8" w:rsidRDefault="00581CE8" w:rsidP="00581CE8">
      <w:pPr>
        <w:pStyle w:val="ListParagraph"/>
        <w:numPr>
          <w:ilvl w:val="2"/>
          <w:numId w:val="1"/>
        </w:numPr>
        <w:jc w:val="both"/>
        <w:rPr>
          <w:rFonts w:eastAsia="Montserrat"/>
        </w:rPr>
      </w:pPr>
      <w:r>
        <w:rPr>
          <w:rFonts w:eastAsia="Montserrat"/>
        </w:rPr>
        <w:t>I</w:t>
      </w:r>
      <w:r w:rsidRPr="00581CE8">
        <w:rPr>
          <w:rFonts w:eastAsia="Montserrat"/>
        </w:rPr>
        <w:t>ncrease access to behavioral health services</w:t>
      </w:r>
      <w:r>
        <w:rPr>
          <w:rFonts w:eastAsia="Montserrat"/>
        </w:rPr>
        <w:t xml:space="preserve"> in Springfield</w:t>
      </w:r>
    </w:p>
    <w:p w14:paraId="02466E4E" w14:textId="63ADF57F" w:rsidR="00581CE8" w:rsidRDefault="00581CE8" w:rsidP="00581CE8">
      <w:pPr>
        <w:pStyle w:val="ListParagraph"/>
        <w:numPr>
          <w:ilvl w:val="2"/>
          <w:numId w:val="1"/>
        </w:numPr>
        <w:jc w:val="both"/>
        <w:rPr>
          <w:rFonts w:eastAsia="Montserrat"/>
        </w:rPr>
      </w:pPr>
      <w:r>
        <w:rPr>
          <w:rFonts w:eastAsia="Montserrat"/>
        </w:rPr>
        <w:t>C</w:t>
      </w:r>
      <w:r w:rsidRPr="00581CE8">
        <w:rPr>
          <w:rFonts w:eastAsia="Montserrat"/>
        </w:rPr>
        <w:t>apital improvements to Worcester Union Station</w:t>
      </w:r>
      <w:r>
        <w:rPr>
          <w:rFonts w:eastAsia="Montserrat"/>
        </w:rPr>
        <w:t xml:space="preserve"> in Worcester</w:t>
      </w:r>
    </w:p>
    <w:p w14:paraId="23AFE5FA" w14:textId="5BE3250F" w:rsidR="00581CE8" w:rsidRDefault="00FB44EB" w:rsidP="00FB44EB">
      <w:pPr>
        <w:pStyle w:val="ListParagraph"/>
        <w:numPr>
          <w:ilvl w:val="2"/>
          <w:numId w:val="1"/>
        </w:numPr>
        <w:jc w:val="both"/>
        <w:rPr>
          <w:rFonts w:eastAsia="Montserrat"/>
        </w:rPr>
      </w:pPr>
      <w:r>
        <w:rPr>
          <w:rFonts w:eastAsia="Montserrat"/>
        </w:rPr>
        <w:t>T</w:t>
      </w:r>
      <w:r w:rsidRPr="00FB44EB">
        <w:rPr>
          <w:rFonts w:eastAsia="Montserrat"/>
        </w:rPr>
        <w:t>reatment upgrades to the city's Water Pollution Control Facility</w:t>
      </w:r>
      <w:r>
        <w:rPr>
          <w:rFonts w:eastAsia="Montserrat"/>
        </w:rPr>
        <w:t xml:space="preserve"> in Gloucester</w:t>
      </w:r>
    </w:p>
    <w:p w14:paraId="757BEDF2" w14:textId="1ACD39DA" w:rsidR="00763BE5" w:rsidRPr="00DD52F9" w:rsidRDefault="00A20675" w:rsidP="2A906D92">
      <w:pPr>
        <w:ind w:firstLine="6"/>
        <w:jc w:val="both"/>
        <w:rPr>
          <w:rFonts w:eastAsia="Montserrat"/>
          <w:lang w:val="en-US"/>
        </w:rPr>
      </w:pPr>
      <w:r w:rsidRPr="2A906D92">
        <w:rPr>
          <w:rFonts w:eastAsia="Montserrat"/>
          <w:lang w:val="en-US"/>
        </w:rPr>
        <w:t>Senator Markey’s office receives hundreds of</w:t>
      </w:r>
      <w:r w:rsidR="00BE39A7" w:rsidRPr="2A906D92">
        <w:rPr>
          <w:rFonts w:eastAsia="Montserrat"/>
          <w:lang w:val="en-US"/>
        </w:rPr>
        <w:t xml:space="preserve"> CDS</w:t>
      </w:r>
      <w:r w:rsidRPr="2A906D92">
        <w:rPr>
          <w:rFonts w:eastAsia="Montserrat"/>
          <w:lang w:val="en-US"/>
        </w:rPr>
        <w:t xml:space="preserve"> requests </w:t>
      </w:r>
      <w:r w:rsidR="003D3770" w:rsidRPr="2A906D92">
        <w:rPr>
          <w:rFonts w:eastAsia="Montserrat"/>
          <w:lang w:val="en-US"/>
        </w:rPr>
        <w:t xml:space="preserve">each year. It is the Senator’s goal to fund as many projects as </w:t>
      </w:r>
      <w:proofErr w:type="gramStart"/>
      <w:r w:rsidR="003D3770" w:rsidRPr="2A906D92">
        <w:rPr>
          <w:rFonts w:eastAsia="Montserrat"/>
          <w:lang w:val="en-US"/>
        </w:rPr>
        <w:t>possible</w:t>
      </w:r>
      <w:proofErr w:type="gramEnd"/>
      <w:r w:rsidR="003D3770" w:rsidRPr="2A906D92">
        <w:rPr>
          <w:rFonts w:eastAsia="Montserrat"/>
          <w:lang w:val="en-US"/>
        </w:rPr>
        <w:t xml:space="preserve"> but </w:t>
      </w:r>
      <w:r w:rsidR="003D3770" w:rsidRPr="2A906D92">
        <w:rPr>
          <w:rFonts w:eastAsia="Montserrat"/>
          <w:b/>
          <w:bCs/>
          <w:u w:val="single"/>
          <w:lang w:val="en-US"/>
        </w:rPr>
        <w:t>funding decisions are ultimately made by the Senate Appropriations Committee.</w:t>
      </w:r>
      <w:r w:rsidR="003D3770" w:rsidRPr="2A906D92">
        <w:rPr>
          <w:rFonts w:eastAsia="Montserrat"/>
          <w:lang w:val="en-US"/>
        </w:rPr>
        <w:t xml:space="preserve"> </w:t>
      </w:r>
    </w:p>
    <w:p w14:paraId="09104B00" w14:textId="1B2E6DE8" w:rsidR="00F52D50" w:rsidRDefault="007A5319" w:rsidP="2A906D92">
      <w:pPr>
        <w:ind w:firstLine="6"/>
        <w:jc w:val="both"/>
        <w:rPr>
          <w:b/>
          <w:bCs/>
          <w:lang w:val="en-US"/>
        </w:rPr>
      </w:pPr>
      <w:r w:rsidRPr="2A906D92">
        <w:rPr>
          <w:rFonts w:eastAsia="Montserrat"/>
          <w:lang w:val="en-US"/>
        </w:rPr>
        <w:t xml:space="preserve">To make either a </w:t>
      </w:r>
      <w:r w:rsidR="00BE39A7" w:rsidRPr="2A906D92">
        <w:rPr>
          <w:rFonts w:eastAsia="Montserrat"/>
          <w:lang w:val="en-US"/>
        </w:rPr>
        <w:t xml:space="preserve">CDS </w:t>
      </w:r>
      <w:r w:rsidRPr="2A906D92">
        <w:rPr>
          <w:rFonts w:eastAsia="Montserrat"/>
          <w:lang w:val="en-US"/>
        </w:rPr>
        <w:t>or</w:t>
      </w:r>
      <w:r w:rsidR="00BE39A7" w:rsidRPr="2A906D92">
        <w:rPr>
          <w:rFonts w:eastAsia="Montserrat"/>
          <w:lang w:val="en-US"/>
        </w:rPr>
        <w:t xml:space="preserve"> programmatic r</w:t>
      </w:r>
      <w:r w:rsidR="00D347C0" w:rsidRPr="2A906D92">
        <w:rPr>
          <w:rFonts w:eastAsia="Montserrat"/>
          <w:lang w:val="en-US"/>
        </w:rPr>
        <w:t xml:space="preserve">equest, you will </w:t>
      </w:r>
      <w:r w:rsidRPr="2A906D92">
        <w:rPr>
          <w:rFonts w:eastAsia="Montserrat"/>
          <w:lang w:val="en-US"/>
        </w:rPr>
        <w:t xml:space="preserve">need to </w:t>
      </w:r>
      <w:r w:rsidR="00226CB5" w:rsidRPr="2A906D92">
        <w:rPr>
          <w:rFonts w:eastAsia="Montserrat"/>
          <w:lang w:val="en-US"/>
        </w:rPr>
        <w:t>make</w:t>
      </w:r>
      <w:r w:rsidR="00D347C0" w:rsidRPr="2A906D92">
        <w:rPr>
          <w:rFonts w:eastAsia="Montserrat"/>
          <w:lang w:val="en-US"/>
        </w:rPr>
        <w:t xml:space="preserve"> an account </w:t>
      </w:r>
      <w:r w:rsidR="00253773" w:rsidRPr="2A906D92">
        <w:rPr>
          <w:rFonts w:eastAsia="Montserrat"/>
          <w:lang w:val="en-US"/>
        </w:rPr>
        <w:t>with the Senate Office Application Manager</w:t>
      </w:r>
      <w:r w:rsidR="00D347C0" w:rsidRPr="2A906D92">
        <w:rPr>
          <w:rFonts w:eastAsia="Montserrat"/>
          <w:lang w:val="en-US"/>
        </w:rPr>
        <w:t xml:space="preserve"> an</w:t>
      </w:r>
      <w:r w:rsidR="00D35ECF" w:rsidRPr="2A906D92">
        <w:rPr>
          <w:rFonts w:eastAsia="Montserrat"/>
          <w:lang w:val="en-US"/>
        </w:rPr>
        <w:t>d</w:t>
      </w:r>
      <w:r w:rsidRPr="2A906D92">
        <w:rPr>
          <w:rFonts w:eastAsia="Montserrat"/>
          <w:lang w:val="en-US"/>
        </w:rPr>
        <w:t>, after the application window opens,</w:t>
      </w:r>
      <w:r w:rsidR="00D347C0" w:rsidRPr="2A906D92">
        <w:rPr>
          <w:rFonts w:eastAsia="Montserrat"/>
          <w:lang w:val="en-US"/>
        </w:rPr>
        <w:t xml:space="preserve"> submit</w:t>
      </w:r>
      <w:r w:rsidR="00D35ECF" w:rsidRPr="2A906D92">
        <w:rPr>
          <w:rFonts w:eastAsia="Montserrat"/>
          <w:lang w:val="en-US"/>
        </w:rPr>
        <w:t xml:space="preserve"> the request </w:t>
      </w:r>
      <w:hyperlink r:id="rId13">
        <w:r w:rsidR="00D35ECF" w:rsidRPr="2A906D92">
          <w:rPr>
            <w:rFonts w:eastAsia="Montserrat"/>
            <w:lang w:val="en-US"/>
          </w:rPr>
          <w:t>through</w:t>
        </w:r>
        <w:r w:rsidR="00D347C0" w:rsidRPr="2A906D92">
          <w:rPr>
            <w:rFonts w:eastAsia="Montserrat"/>
            <w:lang w:val="en-US"/>
          </w:rPr>
          <w:t xml:space="preserve"> the </w:t>
        </w:r>
      </w:hyperlink>
      <w:r w:rsidR="00226CB5" w:rsidRPr="2A906D92">
        <w:rPr>
          <w:rFonts w:eastAsia="Montserrat"/>
          <w:lang w:val="en-US"/>
        </w:rPr>
        <w:t xml:space="preserve">appropriate portal on the </w:t>
      </w:r>
      <w:r w:rsidR="6B443148" w:rsidRPr="2A906D92">
        <w:rPr>
          <w:rFonts w:eastAsia="Montserrat"/>
          <w:lang w:val="en-US"/>
        </w:rPr>
        <w:t xml:space="preserve">Senator’s </w:t>
      </w:r>
      <w:r w:rsidR="00D347C0" w:rsidRPr="2A906D92">
        <w:rPr>
          <w:rFonts w:eastAsia="Montserrat"/>
          <w:lang w:val="en-US"/>
        </w:rPr>
        <w:t>website.</w:t>
      </w:r>
      <w:r w:rsidR="00353364" w:rsidRPr="2A906D92">
        <w:rPr>
          <w:rFonts w:eastAsia="Montserrat"/>
          <w:lang w:val="en-US"/>
        </w:rPr>
        <w:t xml:space="preserve"> </w:t>
      </w:r>
      <w:r w:rsidR="00226CB5" w:rsidRPr="2A906D92">
        <w:rPr>
          <w:rFonts w:eastAsia="Montserrat"/>
          <w:b/>
          <w:bCs/>
          <w:u w:val="single"/>
          <w:lang w:val="en-US"/>
        </w:rPr>
        <w:t>B</w:t>
      </w:r>
      <w:r w:rsidR="00352636" w:rsidRPr="2A906D92">
        <w:rPr>
          <w:rFonts w:eastAsia="Montserrat"/>
          <w:b/>
          <w:bCs/>
          <w:u w:val="single"/>
          <w:lang w:val="en-US"/>
        </w:rPr>
        <w:t xml:space="preserve">e sure you </w:t>
      </w:r>
      <w:proofErr w:type="gramStart"/>
      <w:r w:rsidR="00226CB5" w:rsidRPr="2A906D92">
        <w:rPr>
          <w:rFonts w:eastAsia="Montserrat"/>
          <w:b/>
          <w:bCs/>
          <w:u w:val="single"/>
          <w:lang w:val="en-US"/>
        </w:rPr>
        <w:t>submit</w:t>
      </w:r>
      <w:r w:rsidR="00352636" w:rsidRPr="2A906D92">
        <w:rPr>
          <w:rFonts w:eastAsia="Montserrat"/>
          <w:b/>
          <w:bCs/>
          <w:u w:val="single"/>
          <w:lang w:val="en-US"/>
        </w:rPr>
        <w:t xml:space="preserve"> an application</w:t>
      </w:r>
      <w:proofErr w:type="gramEnd"/>
      <w:r w:rsidR="00226CB5" w:rsidRPr="2A906D92">
        <w:rPr>
          <w:rFonts w:eastAsia="Montserrat"/>
          <w:b/>
          <w:bCs/>
          <w:u w:val="single"/>
          <w:lang w:val="en-US"/>
        </w:rPr>
        <w:t xml:space="preserve"> through the correct portal</w:t>
      </w:r>
      <w:r w:rsidR="0033659C">
        <w:rPr>
          <w:rFonts w:eastAsia="Montserrat"/>
          <w:b/>
          <w:bCs/>
          <w:u w:val="single"/>
          <w:lang w:val="en-US"/>
        </w:rPr>
        <w:t xml:space="preserve"> (Programmatic or CDS)</w:t>
      </w:r>
      <w:r w:rsidR="00226CB5" w:rsidRPr="2A906D92">
        <w:rPr>
          <w:rFonts w:eastAsia="Montserrat"/>
          <w:lang w:val="en-US"/>
        </w:rPr>
        <w:t xml:space="preserve">. </w:t>
      </w:r>
      <w:r w:rsidR="0033659C">
        <w:rPr>
          <w:lang w:val="en-US"/>
        </w:rPr>
        <w:t>Senators Markey and Warren have a joint application.</w:t>
      </w:r>
    </w:p>
    <w:p w14:paraId="2DC24E95" w14:textId="51E9C7E9" w:rsidR="00F52D50" w:rsidRDefault="0EA966A4" w:rsidP="00BE39A7">
      <w:pPr>
        <w:ind w:left="0"/>
        <w:jc w:val="both"/>
      </w:pPr>
      <w:r w:rsidRPr="55D507D4">
        <w:rPr>
          <w:b/>
          <w:bCs/>
        </w:rPr>
        <w:t xml:space="preserve">You are also </w:t>
      </w:r>
      <w:r w:rsidR="0033659C">
        <w:rPr>
          <w:b/>
          <w:bCs/>
        </w:rPr>
        <w:t>welcome</w:t>
      </w:r>
      <w:r w:rsidR="00F52D50" w:rsidRPr="55D507D4">
        <w:rPr>
          <w:b/>
          <w:bCs/>
        </w:rPr>
        <w:t xml:space="preserve"> to schedule a meeting with </w:t>
      </w:r>
      <w:r w:rsidR="23B6595F" w:rsidRPr="55D507D4">
        <w:rPr>
          <w:b/>
          <w:bCs/>
        </w:rPr>
        <w:t>the Senator’s</w:t>
      </w:r>
      <w:r w:rsidR="00F52D50" w:rsidRPr="55D507D4">
        <w:rPr>
          <w:b/>
          <w:bCs/>
        </w:rPr>
        <w:t xml:space="preserve"> staff so they can share further guidance on how to advance your f</w:t>
      </w:r>
      <w:r w:rsidR="00BE39A7">
        <w:rPr>
          <w:b/>
          <w:bCs/>
        </w:rPr>
        <w:t>unding priorities and apply for funding for</w:t>
      </w:r>
      <w:r w:rsidR="00F52D50" w:rsidRPr="55D507D4">
        <w:rPr>
          <w:b/>
          <w:bCs/>
        </w:rPr>
        <w:t xml:space="preserve"> the upcoming fiscal year</w:t>
      </w:r>
      <w:r w:rsidR="00F52D50">
        <w:t xml:space="preserve">. To request a meeting, please email </w:t>
      </w:r>
      <w:hyperlink r:id="rId14">
        <w:r w:rsidR="00F52D50" w:rsidRPr="55D507D4">
          <w:rPr>
            <w:rStyle w:val="Hyperlink"/>
          </w:rPr>
          <w:t>Appropriations@Markey.senate.gov</w:t>
        </w:r>
      </w:hyperlink>
      <w:r w:rsidR="00F52D50">
        <w:t>.</w:t>
      </w:r>
    </w:p>
    <w:p w14:paraId="5E103A54" w14:textId="77777777" w:rsidR="00F66B59" w:rsidRDefault="00F66B59" w:rsidP="00BE39A7">
      <w:pPr>
        <w:ind w:left="0"/>
        <w:jc w:val="both"/>
      </w:pPr>
    </w:p>
    <w:p w14:paraId="0A989CF9" w14:textId="78E3F32F" w:rsidR="00092015" w:rsidRPr="00356CDD" w:rsidRDefault="00092015" w:rsidP="001C2A8C">
      <w:pPr>
        <w:pStyle w:val="Heading2"/>
        <w:ind w:firstLine="6"/>
        <w:jc w:val="both"/>
        <w:rPr>
          <w:rFonts w:eastAsia="Montserrat"/>
        </w:rPr>
      </w:pPr>
      <w:bookmarkStart w:id="3" w:name="_Toc222402989"/>
      <w:r w:rsidRPr="00356CDD">
        <w:rPr>
          <w:rFonts w:eastAsia="Montserrat"/>
        </w:rPr>
        <w:t>Timeline for</w:t>
      </w:r>
      <w:r w:rsidR="001C2A8C" w:rsidRPr="00356CDD">
        <w:rPr>
          <w:rFonts w:eastAsia="Montserrat"/>
        </w:rPr>
        <w:t xml:space="preserve"> </w:t>
      </w:r>
      <w:r w:rsidR="00BF33DF" w:rsidRPr="00356CDD">
        <w:rPr>
          <w:rFonts w:eastAsia="Montserrat"/>
        </w:rPr>
        <w:t>Next Year</w:t>
      </w:r>
      <w:r w:rsidR="001C2A8C" w:rsidRPr="00356CDD">
        <w:rPr>
          <w:rFonts w:eastAsia="Montserrat"/>
        </w:rPr>
        <w:t>’s</w:t>
      </w:r>
      <w:r w:rsidR="00BF33DF" w:rsidRPr="00356CDD">
        <w:rPr>
          <w:rFonts w:eastAsia="Montserrat"/>
        </w:rPr>
        <w:t xml:space="preserve"> </w:t>
      </w:r>
      <w:r w:rsidR="007E7F72" w:rsidRPr="00356CDD">
        <w:rPr>
          <w:rFonts w:eastAsia="Montserrat"/>
        </w:rPr>
        <w:t>Appropriation</w:t>
      </w:r>
      <w:r w:rsidRPr="00356CDD">
        <w:rPr>
          <w:rFonts w:eastAsia="Montserrat"/>
        </w:rPr>
        <w:t xml:space="preserve"> Requests</w:t>
      </w:r>
      <w:r w:rsidR="001C2A8C" w:rsidRPr="00356CDD">
        <w:rPr>
          <w:rFonts w:eastAsia="Montserrat"/>
        </w:rPr>
        <w:t xml:space="preserve"> (FY 202</w:t>
      </w:r>
      <w:r w:rsidR="00C1394B">
        <w:rPr>
          <w:rFonts w:eastAsia="Montserrat"/>
        </w:rPr>
        <w:t>7</w:t>
      </w:r>
      <w:r w:rsidR="001C2A8C" w:rsidRPr="00356CDD">
        <w:rPr>
          <w:rFonts w:eastAsia="Montserrat"/>
        </w:rPr>
        <w:t>)</w:t>
      </w:r>
      <w:bookmarkEnd w:id="3"/>
    </w:p>
    <w:p w14:paraId="2D2DDF04" w14:textId="1670ECF3" w:rsidR="007E7F72" w:rsidRPr="006F2DFB" w:rsidRDefault="007E7F72" w:rsidP="006F2DFB">
      <w:pPr>
        <w:spacing w:before="0" w:line="240" w:lineRule="auto"/>
        <w:ind w:left="0" w:right="72"/>
        <w:rPr>
          <w:rFonts w:eastAsia="Montserrat"/>
        </w:rPr>
      </w:pPr>
      <w:r w:rsidRPr="001C2A8C">
        <w:rPr>
          <w:rFonts w:eastAsia="Montserrat"/>
          <w:b/>
          <w:color w:val="FF0000"/>
        </w:rPr>
        <w:t>Caution:</w:t>
      </w:r>
      <w:r w:rsidRPr="001C2A8C">
        <w:rPr>
          <w:rFonts w:eastAsia="Montserrat"/>
          <w:color w:val="FF0000"/>
        </w:rPr>
        <w:t xml:space="preserve"> </w:t>
      </w:r>
      <w:r>
        <w:rPr>
          <w:rFonts w:eastAsia="Montserrat"/>
        </w:rPr>
        <w:t xml:space="preserve">The timeline below is a general guideline </w:t>
      </w:r>
      <w:r w:rsidR="00BE39A7">
        <w:rPr>
          <w:rFonts w:eastAsia="Montserrat"/>
        </w:rPr>
        <w:t>and actual dates</w:t>
      </w:r>
      <w:r>
        <w:rPr>
          <w:rFonts w:eastAsia="Montserrat"/>
        </w:rPr>
        <w:t xml:space="preserve"> may </w:t>
      </w:r>
      <w:proofErr w:type="gramStart"/>
      <w:r>
        <w:rPr>
          <w:rFonts w:eastAsia="Montserrat"/>
        </w:rPr>
        <w:t>vary .</w:t>
      </w:r>
      <w:proofErr w:type="gramEnd"/>
      <w:r>
        <w:rPr>
          <w:rFonts w:eastAsia="Montserrat"/>
        </w:rPr>
        <w:t xml:space="preserve"> It is recommended to be in touch with </w:t>
      </w:r>
      <w:r w:rsidR="00BE39A7">
        <w:rPr>
          <w:rFonts w:eastAsia="Montserrat"/>
        </w:rPr>
        <w:t xml:space="preserve">the Senator’s </w:t>
      </w:r>
      <w:r>
        <w:rPr>
          <w:rFonts w:eastAsia="Montserrat"/>
        </w:rPr>
        <w:t xml:space="preserve">staff to ensure you have </w:t>
      </w:r>
      <w:r w:rsidR="00C51E68">
        <w:rPr>
          <w:rFonts w:eastAsia="Montserrat"/>
        </w:rPr>
        <w:t>the</w:t>
      </w:r>
      <w:r w:rsidR="00880EB2">
        <w:rPr>
          <w:rFonts w:eastAsia="Montserrat"/>
        </w:rPr>
        <w:t xml:space="preserve"> most up to date</w:t>
      </w:r>
      <w:r w:rsidR="004E13D4">
        <w:rPr>
          <w:rFonts w:eastAsia="Montserrat"/>
        </w:rPr>
        <w:t xml:space="preserve"> information</w:t>
      </w:r>
      <w:r w:rsidR="0076526E">
        <w:rPr>
          <w:rFonts w:eastAsia="Montserrat"/>
        </w:rPr>
        <w:t>.</w:t>
      </w:r>
      <w:r w:rsidR="004E13D4">
        <w:rPr>
          <w:rFonts w:eastAsia="Montserrat"/>
        </w:rPr>
        <w:t xml:space="preserve"> </w:t>
      </w:r>
    </w:p>
    <w:p w14:paraId="6BBBD1EF" w14:textId="77777777" w:rsidR="00092015" w:rsidRDefault="00092015" w:rsidP="006F2DFB">
      <w:pPr>
        <w:spacing w:before="0" w:line="240" w:lineRule="auto"/>
        <w:ind w:left="0" w:right="72"/>
        <w:rPr>
          <w:rFonts w:eastAsia="Montserrat"/>
          <w:b/>
        </w:rPr>
      </w:pPr>
    </w:p>
    <w:p w14:paraId="72AE0ED2" w14:textId="60CB9022" w:rsidR="007E7F72" w:rsidRPr="00BE39A7" w:rsidRDefault="00092015" w:rsidP="5665ECC0">
      <w:pPr>
        <w:spacing w:before="0" w:line="240" w:lineRule="auto"/>
        <w:ind w:left="0" w:right="72"/>
        <w:rPr>
          <w:rFonts w:eastAsia="Montserrat"/>
          <w:b/>
          <w:bCs/>
          <w:lang w:val="en-US"/>
        </w:rPr>
      </w:pPr>
      <w:r w:rsidRPr="5665ECC0">
        <w:rPr>
          <w:rFonts w:eastAsia="Montserrat"/>
          <w:b/>
          <w:bCs/>
          <w:lang w:val="en-US"/>
        </w:rPr>
        <w:t>March</w:t>
      </w:r>
      <w:r w:rsidR="00EF7748">
        <w:rPr>
          <w:rFonts w:eastAsia="Montserrat"/>
          <w:b/>
          <w:bCs/>
          <w:lang w:val="en-US"/>
        </w:rPr>
        <w:t xml:space="preserve"> </w:t>
      </w:r>
      <w:proofErr w:type="gramStart"/>
      <w:r w:rsidRPr="5665ECC0">
        <w:rPr>
          <w:rFonts w:eastAsia="Montserrat"/>
          <w:b/>
          <w:bCs/>
          <w:lang w:val="en-US"/>
        </w:rPr>
        <w:t>202</w:t>
      </w:r>
      <w:r w:rsidR="00EF7748">
        <w:rPr>
          <w:rFonts w:eastAsia="Montserrat"/>
          <w:b/>
          <w:bCs/>
          <w:lang w:val="en-US"/>
        </w:rPr>
        <w:t>6</w:t>
      </w:r>
      <w:r w:rsidR="00216901">
        <w:rPr>
          <w:rFonts w:eastAsia="Montserrat"/>
          <w:b/>
          <w:bCs/>
          <w:lang w:val="en-US"/>
        </w:rPr>
        <w:t xml:space="preserve"> </w:t>
      </w:r>
      <w:r w:rsidRPr="5665ECC0">
        <w:rPr>
          <w:rFonts w:eastAsia="Montserrat"/>
          <w:b/>
          <w:bCs/>
          <w:lang w:val="en-US"/>
        </w:rPr>
        <w:t xml:space="preserve"> –</w:t>
      </w:r>
      <w:proofErr w:type="gramEnd"/>
      <w:r w:rsidR="00130DD5" w:rsidRPr="00384EE7">
        <w:rPr>
          <w:rFonts w:eastAsia="Montserrat"/>
          <w:lang w:val="en-US"/>
        </w:rPr>
        <w:t xml:space="preserve"> E</w:t>
      </w:r>
      <w:r w:rsidR="007E7F72" w:rsidRPr="00384EE7">
        <w:rPr>
          <w:rFonts w:eastAsia="Montserrat"/>
          <w:lang w:val="en-US"/>
        </w:rPr>
        <w:t>ach</w:t>
      </w:r>
      <w:r w:rsidR="007E7F72" w:rsidRPr="5665ECC0">
        <w:rPr>
          <w:rFonts w:eastAsia="Montserrat"/>
          <w:lang w:val="en-US"/>
        </w:rPr>
        <w:t xml:space="preserve"> office sets their own d</w:t>
      </w:r>
      <w:r w:rsidR="00A64688" w:rsidRPr="5665ECC0">
        <w:rPr>
          <w:rFonts w:eastAsia="Montserrat"/>
          <w:lang w:val="en-US"/>
        </w:rPr>
        <w:t xml:space="preserve">eadline for submitting requests and will post information on their website. </w:t>
      </w:r>
      <w:r w:rsidR="004B1DE8">
        <w:rPr>
          <w:rFonts w:eastAsia="Montserrat"/>
          <w:lang w:val="en-US"/>
        </w:rPr>
        <w:t>Senator Markey’s requests can be found here</w:t>
      </w:r>
      <w:r w:rsidR="001C7D0A">
        <w:rPr>
          <w:rFonts w:eastAsia="Montserrat"/>
          <w:lang w:val="en-US"/>
        </w:rPr>
        <w:t xml:space="preserve">: </w:t>
      </w:r>
      <w:r w:rsidR="001C7D0A" w:rsidRPr="001C7D0A">
        <w:rPr>
          <w:rFonts w:eastAsia="Montserrat"/>
          <w:lang w:val="en-US"/>
        </w:rPr>
        <w:t>https://www.markey.senate.gov/fy-2026-appropriations-requests</w:t>
      </w:r>
    </w:p>
    <w:p w14:paraId="41EEF1A0" w14:textId="05088775" w:rsidR="007E7F72" w:rsidRDefault="007E7F72" w:rsidP="006F2DFB">
      <w:pPr>
        <w:spacing w:before="0" w:line="240" w:lineRule="auto"/>
        <w:ind w:left="0" w:right="72"/>
        <w:rPr>
          <w:rFonts w:eastAsia="Montserrat"/>
        </w:rPr>
      </w:pPr>
    </w:p>
    <w:p w14:paraId="33414662" w14:textId="2C26BBA9" w:rsidR="007E7F72" w:rsidRPr="00BE39A7" w:rsidRDefault="007E7F72" w:rsidP="006F2DFB">
      <w:pPr>
        <w:spacing w:before="0" w:line="240" w:lineRule="auto"/>
        <w:ind w:left="0" w:right="72"/>
        <w:rPr>
          <w:rFonts w:eastAsia="Montserrat"/>
          <w:b/>
        </w:rPr>
      </w:pPr>
      <w:r>
        <w:rPr>
          <w:rFonts w:eastAsia="Montserrat"/>
          <w:b/>
        </w:rPr>
        <w:t>May</w:t>
      </w:r>
      <w:r w:rsidR="00522C2F">
        <w:rPr>
          <w:rFonts w:eastAsia="Montserrat"/>
          <w:b/>
        </w:rPr>
        <w:t xml:space="preserve"> to </w:t>
      </w:r>
      <w:r>
        <w:rPr>
          <w:rFonts w:eastAsia="Montserrat"/>
          <w:b/>
        </w:rPr>
        <w:t>July 202</w:t>
      </w:r>
      <w:r w:rsidR="001C7D0A">
        <w:rPr>
          <w:rFonts w:eastAsia="Montserrat"/>
          <w:b/>
        </w:rPr>
        <w:t>6</w:t>
      </w:r>
      <w:r w:rsidRPr="00FE2623">
        <w:rPr>
          <w:rFonts w:eastAsia="Montserrat"/>
          <w:b/>
        </w:rPr>
        <w:t xml:space="preserve"> </w:t>
      </w:r>
      <w:r>
        <w:rPr>
          <w:rFonts w:eastAsia="Montserrat"/>
          <w:b/>
        </w:rPr>
        <w:t>–</w:t>
      </w:r>
      <w:r w:rsidRPr="00FE2623">
        <w:rPr>
          <w:rFonts w:eastAsia="Montserrat"/>
          <w:b/>
        </w:rPr>
        <w:t xml:space="preserve"> </w:t>
      </w:r>
      <w:r w:rsidRPr="004E13D4">
        <w:rPr>
          <w:rFonts w:eastAsia="Montserrat"/>
        </w:rPr>
        <w:t xml:space="preserve">Appropriations Committees in the House and Senate </w:t>
      </w:r>
      <w:r w:rsidR="001C7D0A">
        <w:rPr>
          <w:rFonts w:eastAsia="Montserrat"/>
        </w:rPr>
        <w:t>write</w:t>
      </w:r>
      <w:r w:rsidR="004E13D4" w:rsidRPr="004E13D4">
        <w:rPr>
          <w:rFonts w:eastAsia="Montserrat"/>
        </w:rPr>
        <w:t xml:space="preserve"> legislation and decide</w:t>
      </w:r>
      <w:r w:rsidR="00A64688">
        <w:rPr>
          <w:rFonts w:eastAsia="Montserrat"/>
        </w:rPr>
        <w:t xml:space="preserve"> which</w:t>
      </w:r>
      <w:r w:rsidR="004E13D4" w:rsidRPr="004E13D4">
        <w:rPr>
          <w:rFonts w:eastAsia="Montserrat"/>
        </w:rPr>
        <w:t xml:space="preserve"> </w:t>
      </w:r>
      <w:r w:rsidR="00A64688">
        <w:rPr>
          <w:rFonts w:eastAsia="Montserrat"/>
        </w:rPr>
        <w:t>programs</w:t>
      </w:r>
      <w:r w:rsidR="004E13D4" w:rsidRPr="004E13D4">
        <w:rPr>
          <w:rFonts w:eastAsia="Montserrat"/>
        </w:rPr>
        <w:t xml:space="preserve"> and projects to fund. </w:t>
      </w:r>
      <w:r w:rsidR="007A5319" w:rsidRPr="00213DAA">
        <w:rPr>
          <w:rFonts w:eastAsia="Montserrat"/>
        </w:rPr>
        <w:t>Typically,</w:t>
      </w:r>
      <w:r w:rsidR="004E13D4" w:rsidRPr="00213DAA">
        <w:rPr>
          <w:rFonts w:eastAsia="Montserrat"/>
        </w:rPr>
        <w:t xml:space="preserve"> by the end of </w:t>
      </w:r>
      <w:r w:rsidR="004E13D4" w:rsidRPr="006F2DFB">
        <w:rPr>
          <w:rFonts w:eastAsia="Montserrat"/>
        </w:rPr>
        <w:t>July</w:t>
      </w:r>
      <w:r w:rsidR="00A64688">
        <w:rPr>
          <w:rFonts w:eastAsia="Montserrat"/>
        </w:rPr>
        <w:t>,</w:t>
      </w:r>
      <w:r w:rsidR="004E13D4" w:rsidRPr="006F2DFB">
        <w:rPr>
          <w:rFonts w:eastAsia="Montserrat"/>
        </w:rPr>
        <w:t xml:space="preserve"> the Appropriation Committees have completed action</w:t>
      </w:r>
      <w:r w:rsidR="00B83963">
        <w:rPr>
          <w:rFonts w:eastAsia="Montserrat"/>
        </w:rPr>
        <w:t xml:space="preserve"> on annual appropriation bills </w:t>
      </w:r>
      <w:r w:rsidR="00ED41A6">
        <w:rPr>
          <w:rFonts w:eastAsia="Montserrat"/>
        </w:rPr>
        <w:t>that</w:t>
      </w:r>
      <w:r w:rsidR="00B83963">
        <w:rPr>
          <w:rFonts w:eastAsia="Montserrat"/>
        </w:rPr>
        <w:t xml:space="preserve"> include programmatic and CDS funding.</w:t>
      </w:r>
    </w:p>
    <w:p w14:paraId="4028EC0D" w14:textId="64069CB3" w:rsidR="007E7F72" w:rsidRDefault="007E7F72" w:rsidP="006F2DFB">
      <w:pPr>
        <w:spacing w:before="0" w:line="240" w:lineRule="auto"/>
        <w:ind w:left="0" w:right="72"/>
        <w:rPr>
          <w:rFonts w:eastAsia="Montserrat"/>
        </w:rPr>
      </w:pPr>
    </w:p>
    <w:p w14:paraId="4555A809" w14:textId="4A228D27" w:rsidR="004E13D4" w:rsidRPr="00BE39A7" w:rsidRDefault="00B83963" w:rsidP="2A906D92">
      <w:pPr>
        <w:spacing w:before="0" w:line="240" w:lineRule="auto"/>
        <w:ind w:left="0" w:right="72"/>
        <w:rPr>
          <w:rFonts w:eastAsia="Montserrat"/>
          <w:b/>
          <w:bCs/>
          <w:lang w:val="en-US"/>
        </w:rPr>
      </w:pPr>
      <w:r w:rsidRPr="2A906D92">
        <w:rPr>
          <w:rFonts w:eastAsia="Montserrat"/>
          <w:b/>
          <w:bCs/>
          <w:lang w:val="en-US"/>
        </w:rPr>
        <w:t>October</w:t>
      </w:r>
      <w:r w:rsidR="004E13D4" w:rsidRPr="2A906D92">
        <w:rPr>
          <w:rFonts w:eastAsia="Montserrat"/>
          <w:b/>
          <w:bCs/>
          <w:lang w:val="en-US"/>
        </w:rPr>
        <w:t xml:space="preserve"> 202</w:t>
      </w:r>
      <w:r w:rsidR="001C7D0A">
        <w:rPr>
          <w:rFonts w:eastAsia="Montserrat"/>
          <w:b/>
          <w:bCs/>
          <w:lang w:val="en-US"/>
        </w:rPr>
        <w:t>6</w:t>
      </w:r>
      <w:r w:rsidR="00BE39A7" w:rsidRPr="2A906D92">
        <w:rPr>
          <w:rFonts w:eastAsia="Montserrat"/>
          <w:b/>
          <w:bCs/>
          <w:lang w:val="en-US"/>
        </w:rPr>
        <w:t xml:space="preserve"> – </w:t>
      </w:r>
      <w:r w:rsidR="001A2EDE" w:rsidRPr="2A906D92">
        <w:rPr>
          <w:rFonts w:eastAsia="Montserrat"/>
          <w:lang w:val="en-US"/>
        </w:rPr>
        <w:t>October 1</w:t>
      </w:r>
      <w:r w:rsidR="001A2EDE" w:rsidRPr="2A906D92">
        <w:rPr>
          <w:rFonts w:eastAsia="Montserrat"/>
          <w:vertAlign w:val="superscript"/>
          <w:lang w:val="en-US"/>
        </w:rPr>
        <w:t>st</w:t>
      </w:r>
      <w:r w:rsidR="00A03A0B" w:rsidRPr="2A906D92">
        <w:rPr>
          <w:rFonts w:eastAsia="Montserrat"/>
          <w:lang w:val="en-US"/>
        </w:rPr>
        <w:t xml:space="preserve">, </w:t>
      </w:r>
      <w:proofErr w:type="gramStart"/>
      <w:r w:rsidR="00A03A0B" w:rsidRPr="2A906D92">
        <w:rPr>
          <w:rFonts w:eastAsia="Montserrat"/>
          <w:lang w:val="en-US"/>
        </w:rPr>
        <w:t>202</w:t>
      </w:r>
      <w:r w:rsidR="001C7D0A">
        <w:rPr>
          <w:rFonts w:eastAsia="Montserrat"/>
          <w:lang w:val="en-US"/>
        </w:rPr>
        <w:t>6</w:t>
      </w:r>
      <w:proofErr w:type="gramEnd"/>
      <w:r w:rsidR="00A03A0B" w:rsidRPr="2A906D92">
        <w:rPr>
          <w:rFonts w:eastAsia="Montserrat"/>
          <w:lang w:val="en-US"/>
        </w:rPr>
        <w:t xml:space="preserve"> </w:t>
      </w:r>
      <w:r w:rsidR="00A64688" w:rsidRPr="2A906D92">
        <w:rPr>
          <w:rFonts w:eastAsia="Montserrat"/>
          <w:lang w:val="en-US"/>
        </w:rPr>
        <w:t>i</w:t>
      </w:r>
      <w:r w:rsidR="004E13D4" w:rsidRPr="2A906D92">
        <w:rPr>
          <w:rFonts w:eastAsia="Montserrat"/>
          <w:lang w:val="en-US"/>
        </w:rPr>
        <w:t>s the beginning of Fiscal Year 202</w:t>
      </w:r>
      <w:r w:rsidR="001006B5">
        <w:rPr>
          <w:rFonts w:eastAsia="Montserrat"/>
          <w:lang w:val="en-US"/>
        </w:rPr>
        <w:t>7</w:t>
      </w:r>
      <w:r w:rsidR="00A03A0B" w:rsidRPr="2A906D92">
        <w:rPr>
          <w:rFonts w:eastAsia="Montserrat"/>
          <w:lang w:val="en-US"/>
        </w:rPr>
        <w:t xml:space="preserve">. </w:t>
      </w:r>
      <w:r w:rsidR="00A43B95" w:rsidRPr="2A906D92">
        <w:rPr>
          <w:rFonts w:eastAsia="Montserrat"/>
          <w:lang w:val="en-US"/>
        </w:rPr>
        <w:t xml:space="preserve">However, </w:t>
      </w:r>
      <w:r w:rsidR="00A64688" w:rsidRPr="2A906D92">
        <w:rPr>
          <w:rFonts w:eastAsia="Montserrat"/>
          <w:lang w:val="en-US"/>
        </w:rPr>
        <w:t xml:space="preserve">Congress rarely passes appropriations bills by the start of the fiscal year </w:t>
      </w:r>
      <w:r w:rsidR="001A2EDE" w:rsidRPr="2A906D92">
        <w:rPr>
          <w:rFonts w:eastAsia="Montserrat"/>
          <w:lang w:val="en-US"/>
        </w:rPr>
        <w:t>and</w:t>
      </w:r>
      <w:r w:rsidR="00E02B0A" w:rsidRPr="2A906D92">
        <w:rPr>
          <w:rFonts w:eastAsia="Montserrat"/>
          <w:lang w:val="en-US"/>
        </w:rPr>
        <w:t xml:space="preserve"> will typically pass</w:t>
      </w:r>
      <w:r w:rsidR="001A2EDE" w:rsidRPr="2A906D92">
        <w:rPr>
          <w:rFonts w:eastAsia="Montserrat"/>
          <w:lang w:val="en-US"/>
        </w:rPr>
        <w:t xml:space="preserve"> a stopgap appropriations bill that may last for several weeks or months.</w:t>
      </w:r>
      <w:r w:rsidR="00A64688" w:rsidRPr="2A906D92">
        <w:rPr>
          <w:rFonts w:eastAsia="Montserrat"/>
          <w:lang w:val="en-US"/>
        </w:rPr>
        <w:t xml:space="preserve"> </w:t>
      </w:r>
    </w:p>
    <w:p w14:paraId="0DE3069C" w14:textId="77777777" w:rsidR="00476EAF" w:rsidRDefault="00476EAF" w:rsidP="006F2DFB">
      <w:pPr>
        <w:spacing w:before="0" w:line="240" w:lineRule="auto"/>
        <w:ind w:left="0" w:right="72"/>
        <w:rPr>
          <w:rFonts w:eastAsia="Montserrat"/>
          <w:b/>
        </w:rPr>
      </w:pPr>
    </w:p>
    <w:p w14:paraId="5CB9899B" w14:textId="34CACCA8" w:rsidR="00F154E6" w:rsidRPr="00BE39A7" w:rsidRDefault="00476EAF" w:rsidP="2A906D92">
      <w:pPr>
        <w:spacing w:before="0" w:line="240" w:lineRule="auto"/>
        <w:ind w:left="0" w:right="72"/>
        <w:rPr>
          <w:rFonts w:eastAsia="Montserrat"/>
          <w:b/>
          <w:bCs/>
          <w:lang w:val="en-US"/>
        </w:rPr>
      </w:pPr>
      <w:r w:rsidRPr="2A906D92">
        <w:rPr>
          <w:rFonts w:eastAsia="Montserrat"/>
          <w:b/>
          <w:bCs/>
          <w:lang w:val="en-US"/>
        </w:rPr>
        <w:t>December</w:t>
      </w:r>
      <w:r w:rsidR="00336D0B">
        <w:rPr>
          <w:rFonts w:eastAsia="Montserrat"/>
          <w:b/>
          <w:bCs/>
          <w:lang w:val="en-US"/>
        </w:rPr>
        <w:t xml:space="preserve"> 2026</w:t>
      </w:r>
      <w:r w:rsidRPr="2A906D92">
        <w:rPr>
          <w:rFonts w:eastAsia="Montserrat"/>
          <w:b/>
          <w:bCs/>
          <w:lang w:val="en-US"/>
        </w:rPr>
        <w:t>-March 202</w:t>
      </w:r>
      <w:r w:rsidR="00336D0B">
        <w:rPr>
          <w:rFonts w:eastAsia="Montserrat"/>
          <w:b/>
          <w:bCs/>
          <w:lang w:val="en-US"/>
        </w:rPr>
        <w:t>7</w:t>
      </w:r>
      <w:r w:rsidR="00BE39A7" w:rsidRPr="2A906D92">
        <w:rPr>
          <w:rFonts w:eastAsia="Montserrat"/>
          <w:b/>
          <w:bCs/>
          <w:lang w:val="en-US"/>
        </w:rPr>
        <w:t>–</w:t>
      </w:r>
      <w:r w:rsidRPr="2A906D92">
        <w:rPr>
          <w:rFonts w:eastAsia="Montserrat"/>
          <w:lang w:val="en-US"/>
        </w:rPr>
        <w:t>Typically, Congress will pass all appropriations bills</w:t>
      </w:r>
      <w:r w:rsidR="007A5319" w:rsidRPr="2A906D92">
        <w:rPr>
          <w:rFonts w:eastAsia="Montserrat"/>
          <w:lang w:val="en-US"/>
        </w:rPr>
        <w:t>, sometimes in an omnibus,</w:t>
      </w:r>
      <w:r w:rsidRPr="2A906D92">
        <w:rPr>
          <w:rFonts w:eastAsia="Montserrat"/>
          <w:lang w:val="en-US"/>
        </w:rPr>
        <w:t xml:space="preserve"> by the end of March of the following year. </w:t>
      </w:r>
      <w:r w:rsidR="00336D0B">
        <w:rPr>
          <w:rFonts w:eastAsia="Montserrat"/>
          <w:lang w:val="en-US"/>
        </w:rPr>
        <w:t>In FY25,</w:t>
      </w:r>
      <w:r w:rsidRPr="2A906D92">
        <w:rPr>
          <w:rFonts w:eastAsia="Montserrat"/>
          <w:lang w:val="en-US"/>
        </w:rPr>
        <w:t xml:space="preserve"> Congress </w:t>
      </w:r>
      <w:r w:rsidR="00280C1F" w:rsidRPr="2A906D92">
        <w:rPr>
          <w:rFonts w:eastAsia="Montserrat"/>
          <w:lang w:val="en-US"/>
        </w:rPr>
        <w:t>did not act on appropriations</w:t>
      </w:r>
      <w:r w:rsidR="00A64688" w:rsidRPr="2A906D92">
        <w:rPr>
          <w:rFonts w:eastAsia="Montserrat"/>
          <w:lang w:val="en-US"/>
        </w:rPr>
        <w:t xml:space="preserve"> bills</w:t>
      </w:r>
      <w:r w:rsidR="00280C1F" w:rsidRPr="2A906D92">
        <w:rPr>
          <w:rFonts w:eastAsia="Montserrat"/>
          <w:lang w:val="en-US"/>
        </w:rPr>
        <w:t xml:space="preserve"> and instead </w:t>
      </w:r>
      <w:r w:rsidRPr="2A906D92">
        <w:rPr>
          <w:rFonts w:eastAsia="Montserrat"/>
          <w:lang w:val="en-US"/>
        </w:rPr>
        <w:t xml:space="preserve">funded the government </w:t>
      </w:r>
      <w:r w:rsidR="00280C1F" w:rsidRPr="2A906D92">
        <w:rPr>
          <w:rFonts w:eastAsia="Montserrat"/>
          <w:lang w:val="en-US"/>
        </w:rPr>
        <w:t>with a “</w:t>
      </w:r>
      <w:r w:rsidRPr="2A906D92">
        <w:rPr>
          <w:rFonts w:eastAsia="Montserrat"/>
          <w:lang w:val="en-US"/>
        </w:rPr>
        <w:t>continuing resolution (CR)</w:t>
      </w:r>
      <w:r w:rsidR="00280C1F" w:rsidRPr="2A906D92">
        <w:rPr>
          <w:rFonts w:eastAsia="Montserrat"/>
          <w:lang w:val="en-US"/>
        </w:rPr>
        <w:t>”</w:t>
      </w:r>
      <w:r w:rsidRPr="2A906D92">
        <w:rPr>
          <w:rFonts w:eastAsia="Montserrat"/>
          <w:lang w:val="en-US"/>
        </w:rPr>
        <w:t xml:space="preserve"> </w:t>
      </w:r>
      <w:r w:rsidR="00A64688" w:rsidRPr="2A906D92">
        <w:rPr>
          <w:rFonts w:eastAsia="Montserrat"/>
          <w:lang w:val="en-US"/>
        </w:rPr>
        <w:t>for the entire year</w:t>
      </w:r>
      <w:r w:rsidR="00280C1F" w:rsidRPr="2A906D92">
        <w:rPr>
          <w:rFonts w:eastAsia="Montserrat"/>
          <w:lang w:val="en-US"/>
        </w:rPr>
        <w:t>.</w:t>
      </w:r>
      <w:r w:rsidRPr="2A906D92">
        <w:rPr>
          <w:rFonts w:eastAsia="Montserrat"/>
          <w:lang w:val="en-US"/>
        </w:rPr>
        <w:t xml:space="preserve"> In the event of a full-year CR, </w:t>
      </w:r>
      <w:r w:rsidR="00280C1F" w:rsidRPr="2A906D92">
        <w:rPr>
          <w:rFonts w:eastAsia="Montserrat"/>
          <w:lang w:val="en-US"/>
        </w:rPr>
        <w:t xml:space="preserve">some or all appropriations requests made by constituents and </w:t>
      </w:r>
      <w:r w:rsidRPr="2A906D92">
        <w:rPr>
          <w:rFonts w:eastAsia="Montserrat"/>
          <w:lang w:val="en-US"/>
        </w:rPr>
        <w:t xml:space="preserve">sponsored by a Senator or Member of Congress </w:t>
      </w:r>
      <w:r w:rsidR="00280C1F" w:rsidRPr="2A906D92">
        <w:rPr>
          <w:rFonts w:eastAsia="Montserrat"/>
          <w:lang w:val="en-US"/>
        </w:rPr>
        <w:t xml:space="preserve">may fail to be enacted. </w:t>
      </w:r>
    </w:p>
    <w:p w14:paraId="56B500D2" w14:textId="51C5A490" w:rsidR="006F2DFB" w:rsidRPr="00356CDD" w:rsidRDefault="006F2DFB" w:rsidP="006F2DFB">
      <w:pPr>
        <w:pStyle w:val="Heading2"/>
        <w:ind w:firstLine="6"/>
        <w:jc w:val="both"/>
        <w:rPr>
          <w:rFonts w:eastAsia="Montserrat"/>
        </w:rPr>
      </w:pPr>
      <w:bookmarkStart w:id="4" w:name="_Toc222402990"/>
      <w:r w:rsidRPr="00356CDD">
        <w:rPr>
          <w:rFonts w:eastAsia="Montserrat"/>
        </w:rPr>
        <w:t>Programmatic Funding and Bill Language Requests</w:t>
      </w:r>
      <w:bookmarkEnd w:id="4"/>
      <w:r w:rsidRPr="00356CDD">
        <w:rPr>
          <w:rFonts w:eastAsia="Montserrat"/>
        </w:rPr>
        <w:t xml:space="preserve"> </w:t>
      </w:r>
    </w:p>
    <w:p w14:paraId="54E0F9BE" w14:textId="5657227E" w:rsidR="00EF5266" w:rsidRPr="00DD52F9" w:rsidRDefault="00EF5266" w:rsidP="2A906D92">
      <w:pPr>
        <w:ind w:firstLine="6"/>
        <w:jc w:val="both"/>
        <w:rPr>
          <w:rFonts w:eastAsia="Montserrat"/>
          <w:lang w:val="en-US"/>
        </w:rPr>
      </w:pPr>
      <w:r w:rsidRPr="2A906D92">
        <w:rPr>
          <w:rFonts w:eastAsia="Montserrat"/>
          <w:lang w:val="en-US"/>
        </w:rPr>
        <w:t xml:space="preserve">Programmatic </w:t>
      </w:r>
      <w:r w:rsidR="002800DF" w:rsidRPr="2A906D92">
        <w:rPr>
          <w:rFonts w:eastAsia="Montserrat"/>
          <w:lang w:val="en-US"/>
        </w:rPr>
        <w:t>f</w:t>
      </w:r>
      <w:r w:rsidRPr="2A906D92">
        <w:rPr>
          <w:rFonts w:eastAsia="Montserrat"/>
          <w:lang w:val="en-US"/>
        </w:rPr>
        <w:t xml:space="preserve">unding </w:t>
      </w:r>
      <w:r w:rsidR="002800DF" w:rsidRPr="2A906D92">
        <w:rPr>
          <w:rFonts w:eastAsia="Montserrat"/>
          <w:lang w:val="en-US"/>
        </w:rPr>
        <w:t xml:space="preserve">requests </w:t>
      </w:r>
      <w:r w:rsidRPr="2A906D92">
        <w:rPr>
          <w:rFonts w:eastAsia="Montserrat"/>
          <w:lang w:val="en-US"/>
        </w:rPr>
        <w:t xml:space="preserve">are general </w:t>
      </w:r>
      <w:r w:rsidR="002800DF" w:rsidRPr="2A906D92">
        <w:rPr>
          <w:rFonts w:eastAsia="Montserrat"/>
          <w:lang w:val="en-US"/>
        </w:rPr>
        <w:t xml:space="preserve">requests for funding </w:t>
      </w:r>
      <w:r w:rsidRPr="2A906D92">
        <w:rPr>
          <w:rFonts w:eastAsia="Montserrat"/>
          <w:lang w:val="en-US"/>
        </w:rPr>
        <w:t>for national and regional programs</w:t>
      </w:r>
      <w:r w:rsidR="002800DF" w:rsidRPr="2A906D92">
        <w:rPr>
          <w:rFonts w:eastAsia="Montserrat"/>
          <w:lang w:val="en-US"/>
        </w:rPr>
        <w:t xml:space="preserve"> that are usually included in the </w:t>
      </w:r>
      <w:hyperlink r:id="rId15">
        <w:r w:rsidR="002800DF" w:rsidRPr="2A906D92">
          <w:rPr>
            <w:rStyle w:val="Hyperlink"/>
            <w:rFonts w:eastAsia="Montserrat"/>
            <w:lang w:val="en-US"/>
          </w:rPr>
          <w:t>president’s budget request</w:t>
        </w:r>
      </w:hyperlink>
      <w:r w:rsidR="002800DF" w:rsidRPr="2A906D92">
        <w:rPr>
          <w:rFonts w:eastAsia="Montserrat"/>
          <w:lang w:val="en-US"/>
        </w:rPr>
        <w:t xml:space="preserve"> to Congress</w:t>
      </w:r>
      <w:r w:rsidR="008B319D" w:rsidRPr="2A906D92">
        <w:rPr>
          <w:rFonts w:eastAsia="Montserrat"/>
          <w:lang w:val="en-US"/>
        </w:rPr>
        <w:t>.</w:t>
      </w:r>
      <w:r w:rsidRPr="2A906D92">
        <w:rPr>
          <w:rFonts w:eastAsia="Montserrat"/>
          <w:lang w:val="en-US"/>
        </w:rPr>
        <w:t xml:space="preserve"> </w:t>
      </w:r>
      <w:r w:rsidR="002800DF" w:rsidRPr="2A906D92">
        <w:rPr>
          <w:rFonts w:eastAsia="Montserrat"/>
          <w:lang w:val="en-US"/>
        </w:rPr>
        <w:t xml:space="preserve">Bill or report </w:t>
      </w:r>
      <w:r w:rsidR="007A5319" w:rsidRPr="2A906D92">
        <w:rPr>
          <w:rFonts w:eastAsia="Montserrat"/>
          <w:lang w:val="en-US"/>
        </w:rPr>
        <w:t>l</w:t>
      </w:r>
      <w:r w:rsidRPr="2A906D92">
        <w:rPr>
          <w:rFonts w:eastAsia="Montserrat"/>
          <w:lang w:val="en-US"/>
        </w:rPr>
        <w:t>anguage requests direct, encourage, or urge a</w:t>
      </w:r>
      <w:r w:rsidR="00CD3608" w:rsidRPr="2A906D92">
        <w:rPr>
          <w:rFonts w:eastAsia="Montserrat"/>
          <w:lang w:val="en-US"/>
        </w:rPr>
        <w:t xml:space="preserve"> federal agency (</w:t>
      </w:r>
      <w:r w:rsidR="00F32DD9" w:rsidRPr="2A906D92">
        <w:rPr>
          <w:rFonts w:eastAsia="Montserrat"/>
          <w:lang w:val="en-US"/>
        </w:rPr>
        <w:t xml:space="preserve">e.g. </w:t>
      </w:r>
      <w:r w:rsidR="00CD3608" w:rsidRPr="2A906D92">
        <w:rPr>
          <w:rFonts w:eastAsia="Montserrat"/>
          <w:lang w:val="en-US"/>
        </w:rPr>
        <w:t>Department of Labor, Department of Health and Human Services, etc.)</w:t>
      </w:r>
      <w:r w:rsidRPr="2A906D92">
        <w:rPr>
          <w:rFonts w:eastAsia="Montserrat"/>
          <w:lang w:val="en-US"/>
        </w:rPr>
        <w:t xml:space="preserve"> to carry out an action.</w:t>
      </w:r>
      <w:r w:rsidR="0076407D" w:rsidRPr="2A906D92">
        <w:rPr>
          <w:rFonts w:eastAsia="Montserrat"/>
          <w:lang w:val="en-US"/>
        </w:rPr>
        <w:t xml:space="preserve"> Funding is not designated to any </w:t>
      </w:r>
      <w:proofErr w:type="gramStart"/>
      <w:r w:rsidR="0076407D" w:rsidRPr="2A906D92">
        <w:rPr>
          <w:rFonts w:eastAsia="Montserrat"/>
          <w:lang w:val="en-US"/>
        </w:rPr>
        <w:t>particular organization</w:t>
      </w:r>
      <w:proofErr w:type="gramEnd"/>
      <w:r w:rsidR="0076407D" w:rsidRPr="2A906D92">
        <w:rPr>
          <w:rFonts w:eastAsia="Montserrat"/>
          <w:lang w:val="en-US"/>
        </w:rPr>
        <w:t xml:space="preserve"> and requests must be </w:t>
      </w:r>
      <w:r w:rsidR="00A269F2" w:rsidRPr="2A906D92">
        <w:rPr>
          <w:rFonts w:eastAsia="Montserrat"/>
          <w:lang w:val="en-US"/>
        </w:rPr>
        <w:t>merit-based and comply with Senate rules regarding competitive or formula-driven processes.</w:t>
      </w:r>
    </w:p>
    <w:p w14:paraId="3DD53A64" w14:textId="1E975A9F" w:rsidR="00D35ECF" w:rsidRPr="00DD52F9" w:rsidRDefault="00EF5266" w:rsidP="2A906D92">
      <w:pPr>
        <w:ind w:firstLine="6"/>
        <w:jc w:val="both"/>
        <w:rPr>
          <w:rFonts w:eastAsia="Montserrat"/>
          <w:lang w:val="en-US"/>
        </w:rPr>
      </w:pPr>
      <w:r w:rsidRPr="2A906D92">
        <w:rPr>
          <w:rFonts w:eastAsia="Montserrat"/>
          <w:lang w:val="en-US"/>
        </w:rPr>
        <w:t>Senator Markey accepts Programma</w:t>
      </w:r>
      <w:r w:rsidR="00AB44A7" w:rsidRPr="2A906D92">
        <w:rPr>
          <w:rFonts w:eastAsia="Montserrat"/>
          <w:lang w:val="en-US"/>
        </w:rPr>
        <w:t>tic Funding / Language Requests through an online submission portal</w:t>
      </w:r>
      <w:r w:rsidR="00D347C0" w:rsidRPr="2A906D92">
        <w:rPr>
          <w:rFonts w:eastAsia="Montserrat"/>
          <w:lang w:val="en-US"/>
        </w:rPr>
        <w:t xml:space="preserve"> located on </w:t>
      </w:r>
      <w:r w:rsidR="10A3A2A0" w:rsidRPr="2A906D92">
        <w:rPr>
          <w:rFonts w:eastAsia="Montserrat"/>
          <w:lang w:val="en-US"/>
        </w:rPr>
        <w:t>his</w:t>
      </w:r>
      <w:hyperlink r:id="rId16">
        <w:r w:rsidR="00D347C0" w:rsidRPr="2A906D92">
          <w:rPr>
            <w:rFonts w:eastAsia="Montserrat"/>
            <w:lang w:val="en-US"/>
          </w:rPr>
          <w:t xml:space="preserve"> website</w:t>
        </w:r>
      </w:hyperlink>
      <w:r w:rsidR="00D347C0" w:rsidRPr="2A906D92">
        <w:rPr>
          <w:rFonts w:eastAsia="Montserrat"/>
          <w:lang w:val="en-US"/>
        </w:rPr>
        <w:t xml:space="preserve">. </w:t>
      </w:r>
      <w:r w:rsidR="00D35ECF" w:rsidRPr="2A906D92">
        <w:rPr>
          <w:rFonts w:eastAsia="Montserrat"/>
          <w:b/>
          <w:bCs/>
          <w:u w:val="single"/>
          <w:lang w:val="en-US"/>
        </w:rPr>
        <w:t>To submit a request, you will need to create an account with the Senate Office Application Manager and complete a questionnaire</w:t>
      </w:r>
      <w:r w:rsidR="00D35ECF" w:rsidRPr="2A906D92">
        <w:rPr>
          <w:rFonts w:eastAsia="Montserrat"/>
          <w:lang w:val="en-US"/>
        </w:rPr>
        <w:t xml:space="preserve">. </w:t>
      </w:r>
      <w:r w:rsidR="007A5319" w:rsidRPr="2A906D92">
        <w:rPr>
          <w:rFonts w:eastAsia="Montserrat"/>
          <w:lang w:val="en-US"/>
        </w:rPr>
        <w:t>Questionnaires are not accepted until the</w:t>
      </w:r>
      <w:r w:rsidR="00C65391">
        <w:rPr>
          <w:rFonts w:eastAsia="Montserrat"/>
          <w:lang w:val="en-US"/>
        </w:rPr>
        <w:t xml:space="preserve"> online</w:t>
      </w:r>
      <w:r w:rsidR="007A5319" w:rsidRPr="2A906D92">
        <w:rPr>
          <w:rFonts w:eastAsia="Montserrat"/>
          <w:lang w:val="en-US"/>
        </w:rPr>
        <w:t xml:space="preserve"> portal is open and</w:t>
      </w:r>
      <w:r w:rsidR="008A19CE" w:rsidRPr="2A906D92">
        <w:rPr>
          <w:rFonts w:eastAsia="Montserrat"/>
          <w:lang w:val="en-US"/>
        </w:rPr>
        <w:t xml:space="preserve">, for programmatic requests, </w:t>
      </w:r>
      <w:r w:rsidR="007A5319" w:rsidRPr="2A906D92">
        <w:rPr>
          <w:rFonts w:eastAsia="Montserrat"/>
          <w:lang w:val="en-US"/>
        </w:rPr>
        <w:t>after the President has submitted a budget</w:t>
      </w:r>
    </w:p>
    <w:p w14:paraId="621CA978" w14:textId="1F172059" w:rsidR="00D35ECF" w:rsidRPr="00DD52F9" w:rsidRDefault="00C22E5F" w:rsidP="2A906D92">
      <w:pPr>
        <w:ind w:firstLine="6"/>
        <w:jc w:val="both"/>
        <w:rPr>
          <w:rFonts w:eastAsia="Montserrat"/>
          <w:lang w:val="en-US"/>
        </w:rPr>
      </w:pPr>
      <w:r w:rsidRPr="2A906D92">
        <w:rPr>
          <w:rFonts w:eastAsia="Montserrat"/>
          <w:lang w:val="en-US"/>
        </w:rPr>
        <w:t>All applications must be submitted electronically through the portal</w:t>
      </w:r>
      <w:r w:rsidR="00A20675" w:rsidRPr="2A906D92">
        <w:rPr>
          <w:rFonts w:eastAsia="Montserrat"/>
          <w:lang w:val="en-US"/>
        </w:rPr>
        <w:t xml:space="preserve"> on the website</w:t>
      </w:r>
      <w:r w:rsidR="5E8EB436" w:rsidRPr="2A906D92">
        <w:rPr>
          <w:rFonts w:eastAsia="Montserrat"/>
          <w:lang w:val="en-US"/>
        </w:rPr>
        <w:t xml:space="preserve"> by the deadline</w:t>
      </w:r>
      <w:r w:rsidR="00D35ECF" w:rsidRPr="2A906D92">
        <w:rPr>
          <w:rFonts w:eastAsia="Montserrat"/>
          <w:lang w:val="en-US"/>
        </w:rPr>
        <w:t xml:space="preserve">. </w:t>
      </w:r>
      <w:r w:rsidR="00D35ECF" w:rsidRPr="2A906D92">
        <w:rPr>
          <w:rFonts w:eastAsia="Montserrat"/>
          <w:b/>
          <w:bCs/>
          <w:lang w:val="en-US"/>
        </w:rPr>
        <w:t xml:space="preserve">You should only submit programmatic requests after the president’s budget is released so that you may fully complete the questionnaire. </w:t>
      </w:r>
    </w:p>
    <w:p w14:paraId="0433179C" w14:textId="6BCA9DDA" w:rsidR="00A269F2" w:rsidRPr="00DD52F9" w:rsidRDefault="00D35ECF" w:rsidP="00D35ECF">
      <w:pPr>
        <w:ind w:firstLine="6"/>
        <w:jc w:val="both"/>
        <w:rPr>
          <w:rFonts w:eastAsia="Montserrat"/>
          <w:u w:val="single"/>
        </w:rPr>
      </w:pPr>
      <w:r w:rsidRPr="00DD52F9">
        <w:rPr>
          <w:rFonts w:eastAsia="Montserrat"/>
          <w:u w:val="single"/>
        </w:rPr>
        <w:t>E</w:t>
      </w:r>
      <w:r w:rsidR="0085418B" w:rsidRPr="00DD52F9">
        <w:rPr>
          <w:rFonts w:eastAsia="Montserrat"/>
          <w:u w:val="single"/>
        </w:rPr>
        <w:t>xample</w:t>
      </w:r>
      <w:r w:rsidR="008146E5">
        <w:rPr>
          <w:rFonts w:eastAsia="Montserrat"/>
          <w:u w:val="single"/>
        </w:rPr>
        <w:t xml:space="preserve"> of Programmatic Request</w:t>
      </w:r>
    </w:p>
    <w:p w14:paraId="0535718D" w14:textId="3E2F7357" w:rsidR="00CF7E58" w:rsidRPr="006F2DFB" w:rsidRDefault="00A269F2" w:rsidP="00F41F86">
      <w:pPr>
        <w:jc w:val="both"/>
        <w:rPr>
          <w:rFonts w:eastAsia="Montserrat"/>
          <w:b/>
        </w:rPr>
      </w:pPr>
      <w:r w:rsidRPr="00DD52F9">
        <w:rPr>
          <w:rFonts w:eastAsia="Montserrat"/>
          <w:b/>
        </w:rPr>
        <w:t>Programmatic Funding</w:t>
      </w:r>
      <w:r w:rsidRPr="00DD52F9">
        <w:rPr>
          <w:rFonts w:eastAsia="Montserrat"/>
        </w:rPr>
        <w:t>:</w:t>
      </w:r>
      <w:r w:rsidRPr="00DD52F9">
        <w:rPr>
          <w:rFonts w:eastAsia="Montserrat"/>
          <w:b/>
        </w:rPr>
        <w:t xml:space="preserve"> </w:t>
      </w:r>
      <w:r w:rsidRPr="00F41F86">
        <w:rPr>
          <w:rFonts w:eastAsia="Montserrat"/>
        </w:rPr>
        <w:t>Provide $4,000,000,000 for the Low-Income Home Energy Assistance Program</w:t>
      </w:r>
    </w:p>
    <w:p w14:paraId="34BF8650" w14:textId="09962485" w:rsidR="008146E5" w:rsidRPr="008146E5" w:rsidRDefault="008146E5" w:rsidP="008146E5">
      <w:pPr>
        <w:ind w:firstLine="6"/>
        <w:jc w:val="both"/>
        <w:rPr>
          <w:rFonts w:eastAsia="Montserrat"/>
          <w:u w:val="single"/>
        </w:rPr>
      </w:pPr>
      <w:r w:rsidRPr="00DD52F9">
        <w:rPr>
          <w:rFonts w:eastAsia="Montserrat"/>
          <w:u w:val="single"/>
        </w:rPr>
        <w:t>Example</w:t>
      </w:r>
      <w:r>
        <w:rPr>
          <w:rFonts w:eastAsia="Montserrat"/>
          <w:u w:val="single"/>
        </w:rPr>
        <w:t xml:space="preserve"> of Language Request</w:t>
      </w:r>
    </w:p>
    <w:p w14:paraId="00DDE183" w14:textId="0825FF4B" w:rsidR="00D35ECF" w:rsidRPr="00DD52F9" w:rsidRDefault="00A269F2" w:rsidP="2A906D92">
      <w:pPr>
        <w:ind w:firstLine="6"/>
        <w:jc w:val="both"/>
        <w:rPr>
          <w:rFonts w:eastAsia="Montserrat"/>
          <w:b/>
          <w:bCs/>
          <w:u w:val="single"/>
          <w:lang w:val="en-US"/>
        </w:rPr>
      </w:pPr>
      <w:r w:rsidRPr="2A906D92">
        <w:rPr>
          <w:rFonts w:eastAsia="Montserrat"/>
          <w:b/>
          <w:bCs/>
          <w:lang w:val="en-US"/>
        </w:rPr>
        <w:lastRenderedPageBreak/>
        <w:t xml:space="preserve">Language: </w:t>
      </w:r>
      <w:r w:rsidR="00F41F86" w:rsidRPr="2A906D92">
        <w:rPr>
          <w:lang w:val="en-US"/>
        </w:rPr>
        <w:t xml:space="preserve"> </w:t>
      </w:r>
      <w:r w:rsidR="00F41F86" w:rsidRPr="2A906D92">
        <w:rPr>
          <w:rFonts w:eastAsia="Montserrat"/>
          <w:lang w:val="en-US"/>
        </w:rPr>
        <w:t>The Committee directs the Secretary to undergo a review of how USDA can utilize commodity food programs to strengthen the resilience of our domestic food system and create more equitable opportunities for small and family farmers and fishermen.</w:t>
      </w:r>
    </w:p>
    <w:p w14:paraId="5494957C" w14:textId="77777777" w:rsidR="00CF7E58" w:rsidRPr="00DD52F9" w:rsidRDefault="00E60E87">
      <w:pPr>
        <w:pStyle w:val="Heading1"/>
        <w:ind w:firstLine="6"/>
        <w:jc w:val="both"/>
        <w:rPr>
          <w:rFonts w:eastAsia="Montserrat"/>
          <w:b w:val="0"/>
        </w:rPr>
      </w:pPr>
      <w:bookmarkStart w:id="5" w:name="_heading=h.2et92p0" w:colFirst="0" w:colLast="0"/>
      <w:bookmarkEnd w:id="5"/>
      <w:r w:rsidRPr="00DD52F9">
        <w:br w:type="page"/>
      </w:r>
    </w:p>
    <w:p w14:paraId="6337A038" w14:textId="77777777" w:rsidR="005B392C" w:rsidRPr="00356CDD" w:rsidRDefault="005B392C" w:rsidP="005B392C">
      <w:pPr>
        <w:pStyle w:val="Heading2"/>
        <w:ind w:firstLine="6"/>
        <w:jc w:val="both"/>
        <w:rPr>
          <w:rFonts w:eastAsia="Montserrat"/>
        </w:rPr>
      </w:pPr>
      <w:bookmarkStart w:id="6" w:name="_Toc222402991"/>
      <w:r w:rsidRPr="00356CDD">
        <w:rPr>
          <w:rFonts w:eastAsia="Montserrat"/>
        </w:rPr>
        <w:lastRenderedPageBreak/>
        <w:t>Congressionally Directed Spending Requests</w:t>
      </w:r>
      <w:bookmarkEnd w:id="6"/>
    </w:p>
    <w:p w14:paraId="061D9981" w14:textId="5F6BA19A" w:rsidR="00DD52F9" w:rsidRPr="00DD52F9" w:rsidRDefault="00A269F2" w:rsidP="2A906D92">
      <w:pPr>
        <w:ind w:firstLine="6"/>
        <w:jc w:val="both"/>
        <w:rPr>
          <w:rFonts w:eastAsia="Montserrat"/>
          <w:lang w:val="en-US"/>
        </w:rPr>
      </w:pPr>
      <w:r w:rsidRPr="2A906D92">
        <w:rPr>
          <w:rFonts w:eastAsia="Montserrat"/>
          <w:lang w:val="en-US"/>
        </w:rPr>
        <w:t>Congressionally directed spending (CDS)</w:t>
      </w:r>
      <w:r w:rsidR="00A20675" w:rsidRPr="2A906D92">
        <w:rPr>
          <w:rFonts w:eastAsia="Montserrat"/>
          <w:lang w:val="en-US"/>
        </w:rPr>
        <w:t xml:space="preserve"> allows Senators and Representatives to direct federal investment to local communities. </w:t>
      </w:r>
      <w:r w:rsidR="00DD52F9" w:rsidRPr="2A906D92">
        <w:rPr>
          <w:rFonts w:eastAsia="Montserrat"/>
          <w:lang w:val="en-US"/>
        </w:rPr>
        <w:t xml:space="preserve">CDS requests are strictly </w:t>
      </w:r>
      <w:r w:rsidR="00DD52F9" w:rsidRPr="2A906D92">
        <w:rPr>
          <w:rFonts w:eastAsia="Montserrat"/>
          <w:u w:val="single"/>
          <w:lang w:val="en-US"/>
        </w:rPr>
        <w:t>reserved for non-profit</w:t>
      </w:r>
      <w:r w:rsidR="58961295" w:rsidRPr="2A906D92">
        <w:rPr>
          <w:rFonts w:eastAsia="Montserrat"/>
          <w:u w:val="single"/>
          <w:lang w:val="en-US"/>
        </w:rPr>
        <w:t xml:space="preserve"> organizations</w:t>
      </w:r>
      <w:r w:rsidR="1A4D043C" w:rsidRPr="2A906D92">
        <w:rPr>
          <w:rFonts w:eastAsia="Montserrat"/>
          <w:u w:val="single"/>
          <w:lang w:val="en-US"/>
        </w:rPr>
        <w:t xml:space="preserve"> and state,</w:t>
      </w:r>
      <w:r w:rsidR="00DD52F9" w:rsidRPr="2A906D92">
        <w:rPr>
          <w:rFonts w:eastAsia="Montserrat"/>
          <w:u w:val="single"/>
          <w:lang w:val="en-US"/>
        </w:rPr>
        <w:t xml:space="preserve"> tribal and </w:t>
      </w:r>
      <w:r w:rsidR="79C7D21E" w:rsidRPr="2A906D92">
        <w:rPr>
          <w:rFonts w:eastAsia="Montserrat"/>
          <w:u w:val="single"/>
          <w:lang w:val="en-US"/>
        </w:rPr>
        <w:t xml:space="preserve">municipal </w:t>
      </w:r>
      <w:r w:rsidR="00DD52F9" w:rsidRPr="2A906D92">
        <w:rPr>
          <w:rFonts w:eastAsia="Montserrat"/>
          <w:u w:val="single"/>
          <w:lang w:val="en-US"/>
        </w:rPr>
        <w:t>governments</w:t>
      </w:r>
      <w:r w:rsidR="00DD52F9" w:rsidRPr="2A906D92">
        <w:rPr>
          <w:rFonts w:eastAsia="Montserrat"/>
          <w:lang w:val="en-US"/>
        </w:rPr>
        <w:t xml:space="preserve"> and must comply with Senate Rules.</w:t>
      </w:r>
    </w:p>
    <w:p w14:paraId="4C4E0256" w14:textId="55137A4F" w:rsidR="00AB4D74" w:rsidRPr="00DD52F9" w:rsidRDefault="00DD52F9" w:rsidP="2A906D92">
      <w:pPr>
        <w:ind w:firstLine="6"/>
        <w:jc w:val="both"/>
        <w:rPr>
          <w:rFonts w:eastAsia="Montserrat"/>
          <w:lang w:val="en-US"/>
        </w:rPr>
      </w:pPr>
      <w:r w:rsidRPr="2A906D92">
        <w:rPr>
          <w:rFonts w:eastAsia="Montserrat"/>
          <w:lang w:val="en-US"/>
        </w:rPr>
        <w:t xml:space="preserve">Competition for CDS funding is highly competitive. </w:t>
      </w:r>
      <w:r w:rsidRPr="2A906D92">
        <w:rPr>
          <w:rFonts w:eastAsia="Montserrat"/>
          <w:b/>
          <w:bCs/>
          <w:u w:val="single"/>
          <w:lang w:val="en-US"/>
        </w:rPr>
        <w:t xml:space="preserve">The Senate Appropriations Committee is responsible for all final funding decisions and many projects that Senator Markey supports will </w:t>
      </w:r>
      <w:r w:rsidR="00AB42AA" w:rsidRPr="2A906D92">
        <w:rPr>
          <w:rFonts w:eastAsia="Montserrat"/>
          <w:b/>
          <w:bCs/>
          <w:u w:val="single"/>
          <w:lang w:val="en-US"/>
        </w:rPr>
        <w:t xml:space="preserve">unfortunately </w:t>
      </w:r>
      <w:r w:rsidRPr="2A906D92">
        <w:rPr>
          <w:rFonts w:eastAsia="Montserrat"/>
          <w:b/>
          <w:bCs/>
          <w:u w:val="single"/>
          <w:lang w:val="en-US"/>
        </w:rPr>
        <w:t xml:space="preserve">not be funded. </w:t>
      </w:r>
    </w:p>
    <w:p w14:paraId="0FA950D8" w14:textId="7C750409" w:rsidR="008A408E" w:rsidRDefault="00DD52F9" w:rsidP="2A906D92">
      <w:pPr>
        <w:ind w:firstLine="6"/>
        <w:jc w:val="both"/>
        <w:rPr>
          <w:rFonts w:eastAsia="Montserrat"/>
          <w:lang w:val="en-US"/>
        </w:rPr>
      </w:pPr>
      <w:r w:rsidRPr="2A906D92">
        <w:rPr>
          <w:rFonts w:eastAsia="Montserrat"/>
          <w:lang w:val="en-US"/>
        </w:rPr>
        <w:t xml:space="preserve">The Massachusetts federal delegation works together to secure as many projects as </w:t>
      </w:r>
      <w:proofErr w:type="gramStart"/>
      <w:r w:rsidRPr="2A906D92">
        <w:rPr>
          <w:rFonts w:eastAsia="Montserrat"/>
          <w:lang w:val="en-US"/>
        </w:rPr>
        <w:t>possible</w:t>
      </w:r>
      <w:proofErr w:type="gramEnd"/>
      <w:r w:rsidRPr="2A906D92">
        <w:rPr>
          <w:rFonts w:eastAsia="Montserrat"/>
          <w:lang w:val="en-US"/>
        </w:rPr>
        <w:t xml:space="preserve"> and </w:t>
      </w:r>
      <w:r w:rsidR="3E4F1B92" w:rsidRPr="2A906D92">
        <w:rPr>
          <w:rFonts w:eastAsia="Montserrat"/>
          <w:lang w:val="en-US"/>
        </w:rPr>
        <w:t xml:space="preserve">you are </w:t>
      </w:r>
      <w:r w:rsidRPr="2A906D92">
        <w:rPr>
          <w:rFonts w:eastAsia="Montserrat"/>
          <w:lang w:val="en-US"/>
        </w:rPr>
        <w:t>encourag</w:t>
      </w:r>
      <w:r w:rsidR="07CBC230" w:rsidRPr="2A906D92">
        <w:rPr>
          <w:rFonts w:eastAsia="Montserrat"/>
          <w:lang w:val="en-US"/>
        </w:rPr>
        <w:t>ed</w:t>
      </w:r>
      <w:r w:rsidR="00253773" w:rsidRPr="2A906D92">
        <w:rPr>
          <w:rFonts w:eastAsia="Montserrat"/>
          <w:lang w:val="en-US"/>
        </w:rPr>
        <w:t xml:space="preserve"> </w:t>
      </w:r>
      <w:r w:rsidRPr="2A906D92">
        <w:rPr>
          <w:rFonts w:eastAsia="Montserrat"/>
          <w:lang w:val="en-US"/>
        </w:rPr>
        <w:t xml:space="preserve">to submit an identical </w:t>
      </w:r>
      <w:r w:rsidR="007512AB">
        <w:rPr>
          <w:rFonts w:eastAsia="Montserrat"/>
          <w:lang w:val="en-US"/>
        </w:rPr>
        <w:t>to</w:t>
      </w:r>
      <w:r w:rsidRPr="2A906D92">
        <w:rPr>
          <w:rFonts w:eastAsia="Montserrat"/>
          <w:lang w:val="en-US"/>
        </w:rPr>
        <w:t xml:space="preserve"> your House member.</w:t>
      </w:r>
      <w:r w:rsidR="00861514" w:rsidRPr="2A906D92">
        <w:rPr>
          <w:rFonts w:eastAsia="Montserrat"/>
          <w:lang w:val="en-US"/>
        </w:rPr>
        <w:t xml:space="preserve"> You can find your House member using </w:t>
      </w:r>
      <w:hyperlink r:id="rId17">
        <w:r w:rsidR="00861514" w:rsidRPr="2A906D92">
          <w:rPr>
            <w:rStyle w:val="Hyperlink"/>
            <w:rFonts w:eastAsia="Montserrat"/>
            <w:lang w:val="en-US"/>
          </w:rPr>
          <w:t>th</w:t>
        </w:r>
        <w:r w:rsidR="00861514" w:rsidRPr="2A906D92">
          <w:rPr>
            <w:rStyle w:val="Hyperlink"/>
            <w:rFonts w:eastAsia="Montserrat"/>
            <w:lang w:val="en-US"/>
          </w:rPr>
          <w:t>i</w:t>
        </w:r>
        <w:r w:rsidR="00861514" w:rsidRPr="2A906D92">
          <w:rPr>
            <w:rStyle w:val="Hyperlink"/>
            <w:rFonts w:eastAsia="Montserrat"/>
            <w:lang w:val="en-US"/>
          </w:rPr>
          <w:t>s tool</w:t>
        </w:r>
      </w:hyperlink>
      <w:r w:rsidR="00861514" w:rsidRPr="2A906D92">
        <w:rPr>
          <w:rFonts w:eastAsia="Montserrat"/>
          <w:lang w:val="en-US"/>
        </w:rPr>
        <w:t>.</w:t>
      </w:r>
      <w:r w:rsidRPr="2A906D92">
        <w:rPr>
          <w:rFonts w:eastAsia="Montserrat"/>
          <w:lang w:val="en-US"/>
        </w:rPr>
        <w:t xml:space="preserve"> </w:t>
      </w:r>
      <w:r w:rsidR="271A33B7" w:rsidRPr="2A906D92">
        <w:rPr>
          <w:rFonts w:eastAsia="Montserrat"/>
          <w:lang w:val="en-US"/>
        </w:rPr>
        <w:t xml:space="preserve">In the House of Representative, the </w:t>
      </w:r>
      <w:r w:rsidRPr="2A906D92">
        <w:rPr>
          <w:rFonts w:eastAsia="Montserrat"/>
          <w:lang w:val="en-US"/>
        </w:rPr>
        <w:t xml:space="preserve">CDS </w:t>
      </w:r>
      <w:r w:rsidR="0627C2DB" w:rsidRPr="2A906D92">
        <w:rPr>
          <w:rFonts w:eastAsia="Montserrat"/>
          <w:lang w:val="en-US"/>
        </w:rPr>
        <w:t xml:space="preserve">program </w:t>
      </w:r>
      <w:r w:rsidRPr="2A906D92">
        <w:rPr>
          <w:rFonts w:eastAsia="Montserrat"/>
          <w:lang w:val="en-US"/>
        </w:rPr>
        <w:t xml:space="preserve">is </w:t>
      </w:r>
      <w:r w:rsidR="11589385" w:rsidRPr="2A906D92">
        <w:rPr>
          <w:rFonts w:eastAsia="Montserrat"/>
          <w:lang w:val="en-US"/>
        </w:rPr>
        <w:t xml:space="preserve">called </w:t>
      </w:r>
      <w:r w:rsidRPr="2A906D92">
        <w:rPr>
          <w:rFonts w:eastAsia="Montserrat"/>
          <w:lang w:val="en-US"/>
        </w:rPr>
        <w:t xml:space="preserve">Community Project Funding </w:t>
      </w:r>
      <w:r w:rsidR="008A408E" w:rsidRPr="2A906D92">
        <w:rPr>
          <w:rFonts w:eastAsia="Montserrat"/>
          <w:lang w:val="en-US"/>
        </w:rPr>
        <w:t xml:space="preserve">(CPF). </w:t>
      </w:r>
      <w:r w:rsidR="7CF400C3" w:rsidRPr="2A906D92">
        <w:rPr>
          <w:rFonts w:eastAsia="Montserrat"/>
          <w:lang w:val="en-US"/>
        </w:rPr>
        <w:t>Requests through the Senate CDS or House C</w:t>
      </w:r>
      <w:r w:rsidR="008146E5" w:rsidRPr="2A906D92">
        <w:rPr>
          <w:rFonts w:eastAsia="Montserrat"/>
          <w:lang w:val="en-US"/>
        </w:rPr>
        <w:t>P</w:t>
      </w:r>
      <w:r w:rsidR="7CF400C3" w:rsidRPr="2A906D92">
        <w:rPr>
          <w:rFonts w:eastAsia="Montserrat"/>
          <w:lang w:val="en-US"/>
        </w:rPr>
        <w:t xml:space="preserve">F program </w:t>
      </w:r>
      <w:r w:rsidR="0CD1841F" w:rsidRPr="2A906D92">
        <w:rPr>
          <w:rFonts w:eastAsia="Montserrat"/>
          <w:lang w:val="en-US"/>
        </w:rPr>
        <w:t xml:space="preserve">are </w:t>
      </w:r>
      <w:r w:rsidR="00B14813" w:rsidRPr="2A906D92">
        <w:rPr>
          <w:rFonts w:eastAsia="Montserrat"/>
          <w:lang w:val="en-US"/>
        </w:rPr>
        <w:t xml:space="preserve">also </w:t>
      </w:r>
      <w:r w:rsidR="5EB627EA" w:rsidRPr="2A906D92">
        <w:rPr>
          <w:rFonts w:eastAsia="Montserrat"/>
          <w:lang w:val="en-US"/>
        </w:rPr>
        <w:t>commonly called</w:t>
      </w:r>
      <w:r w:rsidRPr="2A906D92">
        <w:rPr>
          <w:rFonts w:eastAsia="Montserrat"/>
          <w:lang w:val="en-US"/>
        </w:rPr>
        <w:t xml:space="preserve"> “earmarks</w:t>
      </w:r>
      <w:r w:rsidR="00B14813" w:rsidRPr="2A906D92">
        <w:rPr>
          <w:rFonts w:eastAsia="Montserrat"/>
          <w:lang w:val="en-US"/>
        </w:rPr>
        <w:t>.</w:t>
      </w:r>
      <w:r w:rsidRPr="2A906D92">
        <w:rPr>
          <w:rFonts w:eastAsia="Montserrat"/>
          <w:lang w:val="en-US"/>
        </w:rPr>
        <w:t xml:space="preserve">” </w:t>
      </w:r>
    </w:p>
    <w:p w14:paraId="13F28F66" w14:textId="1588A8E5" w:rsidR="00F33CAC" w:rsidRDefault="00DD52F9" w:rsidP="00DD52F9">
      <w:pPr>
        <w:ind w:firstLine="6"/>
        <w:jc w:val="both"/>
        <w:rPr>
          <w:rFonts w:eastAsia="Montserrat"/>
        </w:rPr>
      </w:pPr>
      <w:r w:rsidRPr="55D507D4">
        <w:rPr>
          <w:rFonts w:eastAsia="Montserrat"/>
        </w:rPr>
        <w:t xml:space="preserve">Since the restoration of earmarks in 2021, Senator Markey has secured millions of dollars of federal investment in hundreds of projects </w:t>
      </w:r>
      <w:r w:rsidR="00F33CAC" w:rsidRPr="55D507D4">
        <w:rPr>
          <w:rFonts w:eastAsia="Montserrat"/>
        </w:rPr>
        <w:t>that</w:t>
      </w:r>
      <w:r w:rsidRPr="55D507D4">
        <w:rPr>
          <w:rFonts w:eastAsia="Montserrat"/>
        </w:rPr>
        <w:t xml:space="preserve"> serve the people of Massachusetts every day. </w:t>
      </w:r>
    </w:p>
    <w:p w14:paraId="78DE37AC" w14:textId="75C7FAEF" w:rsidR="00DD52F9" w:rsidRPr="00DD52F9" w:rsidRDefault="00DD52F9" w:rsidP="00DD52F9">
      <w:pPr>
        <w:ind w:firstLine="6"/>
        <w:jc w:val="both"/>
        <w:rPr>
          <w:rFonts w:eastAsia="Montserrat"/>
        </w:rPr>
      </w:pPr>
      <w:r w:rsidRPr="00DD52F9">
        <w:rPr>
          <w:rFonts w:eastAsia="Montserrat"/>
        </w:rPr>
        <w:t xml:space="preserve">An interactive map with detail about each project can be found at </w:t>
      </w:r>
      <w:hyperlink r:id="rId18" w:history="1">
        <w:r w:rsidRPr="00DD52F9">
          <w:rPr>
            <w:rStyle w:val="Hyperlink"/>
            <w:rFonts w:eastAsia="Montserrat"/>
          </w:rPr>
          <w:t>https://www.markey.senate.gov/map</w:t>
        </w:r>
      </w:hyperlink>
      <w:r w:rsidRPr="00DD52F9">
        <w:rPr>
          <w:rFonts w:eastAsia="Montserrat"/>
        </w:rPr>
        <w:t xml:space="preserve">. </w:t>
      </w:r>
    </w:p>
    <w:p w14:paraId="43180149" w14:textId="123169B0" w:rsidR="00AB4D74" w:rsidRDefault="00A81D94" w:rsidP="2A906D92">
      <w:pPr>
        <w:ind w:firstLine="6"/>
        <w:jc w:val="both"/>
        <w:rPr>
          <w:rFonts w:eastAsia="Montserrat"/>
          <w:lang w:val="en-US"/>
        </w:rPr>
      </w:pPr>
      <w:r w:rsidRPr="2A906D92">
        <w:rPr>
          <w:rFonts w:eastAsia="Montserrat"/>
          <w:lang w:val="en-US"/>
        </w:rPr>
        <w:t xml:space="preserve">Senator Markey accepts CDS requests through an online submission portal located on the </w:t>
      </w:r>
      <w:hyperlink r:id="rId19">
        <w:r w:rsidRPr="2A906D92">
          <w:rPr>
            <w:rStyle w:val="Hyperlink"/>
            <w:rFonts w:eastAsia="Montserrat"/>
            <w:lang w:val="en-US"/>
          </w:rPr>
          <w:t>Senator’s website</w:t>
        </w:r>
      </w:hyperlink>
      <w:r w:rsidRPr="2A906D92">
        <w:rPr>
          <w:rFonts w:eastAsia="Montserrat"/>
          <w:lang w:val="en-US"/>
        </w:rPr>
        <w:t xml:space="preserve">. To submit a request, you will need to create an account with the Senate Office Application Manager and complete a questionnaire. A blank questionnaire for CDS requests can be found </w:t>
      </w:r>
      <w:hyperlink r:id="rId20">
        <w:r w:rsidRPr="2A906D92">
          <w:rPr>
            <w:rStyle w:val="Hyperlink"/>
            <w:rFonts w:eastAsia="Montserrat"/>
            <w:lang w:val="en-US"/>
          </w:rPr>
          <w:t>here.</w:t>
        </w:r>
      </w:hyperlink>
      <w:r w:rsidRPr="2A906D92">
        <w:rPr>
          <w:rFonts w:eastAsia="Montserrat"/>
          <w:lang w:val="en-US"/>
        </w:rPr>
        <w:t xml:space="preserve"> In addition the questionnaire,</w:t>
      </w:r>
      <w:r w:rsidR="00AB4D74" w:rsidRPr="2A906D92">
        <w:rPr>
          <w:rFonts w:eastAsia="Montserrat"/>
          <w:lang w:val="en-US"/>
        </w:rPr>
        <w:t xml:space="preserve"> applicants </w:t>
      </w:r>
      <w:r w:rsidR="00AB4D74" w:rsidRPr="2A906D92">
        <w:rPr>
          <w:rFonts w:eastAsia="Montserrat"/>
          <w:b/>
          <w:bCs/>
          <w:u w:val="single"/>
          <w:lang w:val="en-US"/>
        </w:rPr>
        <w:t xml:space="preserve">should include </w:t>
      </w:r>
      <w:r w:rsidR="00A20675" w:rsidRPr="2A906D92">
        <w:rPr>
          <w:rFonts w:eastAsia="Montserrat"/>
          <w:b/>
          <w:bCs/>
          <w:u w:val="single"/>
          <w:lang w:val="en-US"/>
        </w:rPr>
        <w:t>TWO (2) letters of support from third parties</w:t>
      </w:r>
      <w:r w:rsidR="00A20675" w:rsidRPr="2A906D92">
        <w:rPr>
          <w:rFonts w:eastAsia="Montserrat"/>
          <w:lang w:val="en-US"/>
        </w:rPr>
        <w:t xml:space="preserve"> within the community or communities that would benefit from the fulfillment of the request. These letters must clearly communicate the benefits that the request would confer upon the community/communities</w:t>
      </w:r>
      <w:r w:rsidRPr="2A906D92">
        <w:rPr>
          <w:rFonts w:eastAsia="Montserrat"/>
          <w:lang w:val="en-US"/>
        </w:rPr>
        <w:t>.</w:t>
      </w:r>
    </w:p>
    <w:p w14:paraId="6C538849" w14:textId="73F1F91C" w:rsidR="00A81D94" w:rsidRPr="00DD52F9" w:rsidRDefault="00A81D94">
      <w:pPr>
        <w:rPr>
          <w:rFonts w:eastAsia="Montserrat"/>
        </w:rPr>
      </w:pPr>
    </w:p>
    <w:p w14:paraId="24EEA594" w14:textId="19551139" w:rsidR="00B22027" w:rsidRPr="00DD52F9" w:rsidRDefault="00B22027">
      <w:pPr>
        <w:rPr>
          <w:rFonts w:eastAsia="Montserrat"/>
        </w:rPr>
      </w:pPr>
    </w:p>
    <w:p w14:paraId="6F8286C1" w14:textId="5B2F4A04" w:rsidR="00B22027" w:rsidRPr="00DD52F9" w:rsidRDefault="00B22027">
      <w:pPr>
        <w:rPr>
          <w:rFonts w:eastAsia="Montserrat"/>
        </w:rPr>
      </w:pPr>
    </w:p>
    <w:p w14:paraId="403757B1" w14:textId="77777777" w:rsidR="00B22027" w:rsidRPr="00DD52F9" w:rsidRDefault="00B22027">
      <w:pPr>
        <w:rPr>
          <w:rFonts w:eastAsia="Montserrat"/>
        </w:rPr>
      </w:pPr>
    </w:p>
    <w:p w14:paraId="57AD1397" w14:textId="5F3CB4F6" w:rsidR="003D3770" w:rsidRPr="00DD52F9" w:rsidRDefault="003D3770">
      <w:pPr>
        <w:rPr>
          <w:rFonts w:eastAsia="Montserrat"/>
        </w:rPr>
      </w:pPr>
      <w:r w:rsidRPr="00DD52F9">
        <w:rPr>
          <w:rFonts w:eastAsia="Montserrat"/>
        </w:rPr>
        <w:br w:type="page"/>
      </w:r>
    </w:p>
    <w:p w14:paraId="6F11FFB0" w14:textId="77777777" w:rsidR="00CF7E58" w:rsidRPr="00023BCC" w:rsidRDefault="0015429B" w:rsidP="00F14ACB">
      <w:pPr>
        <w:pStyle w:val="Heading3"/>
        <w:rPr>
          <w:rFonts w:eastAsia="Montserrat"/>
        </w:rPr>
      </w:pPr>
      <w:bookmarkStart w:id="7" w:name="_Toc222402992"/>
      <w:r w:rsidRPr="00023BCC">
        <w:rPr>
          <w:rFonts w:eastAsia="Montserrat"/>
        </w:rPr>
        <w:lastRenderedPageBreak/>
        <w:t>Congressionally Directed Spending</w:t>
      </w:r>
      <w:r w:rsidR="00E60E87" w:rsidRPr="00023BCC">
        <w:rPr>
          <w:rFonts w:eastAsia="Montserrat"/>
        </w:rPr>
        <w:t xml:space="preserve"> Eligible Accounts</w:t>
      </w:r>
      <w:bookmarkEnd w:id="7"/>
    </w:p>
    <w:p w14:paraId="77D58117" w14:textId="46630665" w:rsidR="003C57DB" w:rsidRDefault="66069AC0" w:rsidP="2A906D92">
      <w:pPr>
        <w:ind w:firstLine="6"/>
        <w:jc w:val="both"/>
        <w:rPr>
          <w:rFonts w:eastAsia="Montserrat"/>
          <w:lang w:val="en-US"/>
        </w:rPr>
      </w:pPr>
      <w:r w:rsidRPr="2A906D92">
        <w:rPr>
          <w:rFonts w:eastAsia="Montserrat"/>
          <w:lang w:val="en-US"/>
        </w:rPr>
        <w:t xml:space="preserve">Each year </w:t>
      </w:r>
      <w:r w:rsidR="27E1E86F" w:rsidRPr="2A906D92">
        <w:rPr>
          <w:rFonts w:eastAsia="Montserrat"/>
          <w:lang w:val="en-US"/>
        </w:rPr>
        <w:t>t</w:t>
      </w:r>
      <w:r w:rsidR="00AB4D74" w:rsidRPr="2A906D92">
        <w:rPr>
          <w:rFonts w:eastAsia="Montserrat"/>
          <w:lang w:val="en-US"/>
        </w:rPr>
        <w:t xml:space="preserve">he Senate Appropriations Committee provides </w:t>
      </w:r>
      <w:hyperlink r:id="rId21">
        <w:r w:rsidR="00AB4D74" w:rsidRPr="2A906D92">
          <w:rPr>
            <w:rStyle w:val="Hyperlink"/>
            <w:rFonts w:eastAsia="Montserrat"/>
            <w:lang w:val="en-US"/>
          </w:rPr>
          <w:t>guidance</w:t>
        </w:r>
      </w:hyperlink>
      <w:r w:rsidR="00AB4D74" w:rsidRPr="2A906D92">
        <w:rPr>
          <w:rFonts w:eastAsia="Montserrat"/>
          <w:lang w:val="en-US"/>
        </w:rPr>
        <w:t xml:space="preserve"> on eligible accounts </w:t>
      </w:r>
      <w:r w:rsidR="762CC5E0" w:rsidRPr="2A906D92">
        <w:rPr>
          <w:rFonts w:eastAsia="Montserrat"/>
          <w:lang w:val="en-US"/>
        </w:rPr>
        <w:t xml:space="preserve">under which </w:t>
      </w:r>
      <w:r w:rsidR="00AB4D74" w:rsidRPr="2A906D92">
        <w:rPr>
          <w:rFonts w:eastAsia="Montserrat"/>
          <w:lang w:val="en-US"/>
        </w:rPr>
        <w:t xml:space="preserve">applicants </w:t>
      </w:r>
      <w:r w:rsidR="3FFD5D1E" w:rsidRPr="2A906D92">
        <w:rPr>
          <w:rFonts w:eastAsia="Montserrat"/>
          <w:lang w:val="en-US"/>
        </w:rPr>
        <w:t>can</w:t>
      </w:r>
      <w:r w:rsidR="00AB4D74" w:rsidRPr="2A906D92">
        <w:rPr>
          <w:rFonts w:eastAsia="Montserrat"/>
          <w:lang w:val="en-US"/>
        </w:rPr>
        <w:t xml:space="preserve"> apply </w:t>
      </w:r>
      <w:r w:rsidR="31D1B807" w:rsidRPr="2A906D92">
        <w:rPr>
          <w:rFonts w:eastAsia="Montserrat"/>
          <w:lang w:val="en-US"/>
        </w:rPr>
        <w:t>for CDS funding</w:t>
      </w:r>
      <w:r w:rsidR="00AB4D74" w:rsidRPr="2A906D92">
        <w:rPr>
          <w:rFonts w:eastAsia="Montserrat"/>
          <w:lang w:val="en-US"/>
        </w:rPr>
        <w:t xml:space="preserve">. </w:t>
      </w:r>
      <w:r w:rsidR="001414D0" w:rsidRPr="2A906D92">
        <w:rPr>
          <w:rFonts w:eastAsia="Montserrat"/>
          <w:lang w:val="en-US"/>
        </w:rPr>
        <w:t xml:space="preserve">To apply for CDS funding, </w:t>
      </w:r>
      <w:r w:rsidR="0F7FBFD3" w:rsidRPr="2A906D92">
        <w:rPr>
          <w:rFonts w:eastAsia="Montserrat"/>
          <w:lang w:val="en-US"/>
        </w:rPr>
        <w:t>you</w:t>
      </w:r>
      <w:r w:rsidR="003C57DB" w:rsidRPr="2A906D92">
        <w:rPr>
          <w:rFonts w:eastAsia="Montserrat"/>
          <w:lang w:val="en-US"/>
        </w:rPr>
        <w:t xml:space="preserve"> must apply under one</w:t>
      </w:r>
      <w:r w:rsidR="001D5E79" w:rsidRPr="2A906D92">
        <w:rPr>
          <w:rFonts w:eastAsia="Montserrat"/>
          <w:lang w:val="en-US"/>
        </w:rPr>
        <w:t xml:space="preserve"> of the eligible accounts. </w:t>
      </w:r>
      <w:r w:rsidR="003C57DB" w:rsidRPr="2A906D92">
        <w:rPr>
          <w:rFonts w:eastAsia="Montserrat"/>
          <w:lang w:val="en-US"/>
        </w:rPr>
        <w:t>Senator Markey’s staff can assist you with identifying the most appropriate account for your project (</w:t>
      </w:r>
      <w:r w:rsidR="00712DAB" w:rsidRPr="2A906D92">
        <w:rPr>
          <w:lang w:val="en-US"/>
        </w:rPr>
        <w:t>Appropriations@markey.senate.gov</w:t>
      </w:r>
      <w:r w:rsidR="00AC509F" w:rsidRPr="2A906D92">
        <w:rPr>
          <w:rStyle w:val="Hyperlink"/>
          <w:rFonts w:eastAsia="Montserrat"/>
          <w:lang w:val="en-US"/>
        </w:rPr>
        <w:t>)</w:t>
      </w:r>
    </w:p>
    <w:p w14:paraId="1D480BBF" w14:textId="77777777" w:rsidR="00141454" w:rsidRDefault="0F7FBFD3" w:rsidP="2A906D92">
      <w:pPr>
        <w:ind w:firstLine="6"/>
        <w:jc w:val="both"/>
        <w:rPr>
          <w:rFonts w:eastAsia="Montserrat"/>
          <w:lang w:val="en-US"/>
        </w:rPr>
      </w:pPr>
      <w:r w:rsidRPr="2A906D92">
        <w:rPr>
          <w:rFonts w:eastAsia="Montserrat"/>
          <w:lang w:val="en-US"/>
        </w:rPr>
        <w:t xml:space="preserve">You should feel welcome to ask the Senator’s staff for guidance about the most appropriate account(s) </w:t>
      </w:r>
      <w:r w:rsidR="47BE0EA0" w:rsidRPr="2A906D92">
        <w:rPr>
          <w:rFonts w:eastAsia="Montserrat"/>
          <w:lang w:val="en-US"/>
        </w:rPr>
        <w:t xml:space="preserve">to select considering your project goals. </w:t>
      </w:r>
      <w:r w:rsidR="008A5B8D" w:rsidRPr="2A906D92">
        <w:rPr>
          <w:rFonts w:eastAsia="Montserrat"/>
          <w:lang w:val="en-US"/>
        </w:rPr>
        <w:t>Staff contact information is available at the end of this document.</w:t>
      </w:r>
      <w:r w:rsidR="00141454" w:rsidRPr="2A906D92">
        <w:rPr>
          <w:rFonts w:eastAsia="Montserrat"/>
          <w:lang w:val="en-US"/>
        </w:rPr>
        <w:t xml:space="preserve"> </w:t>
      </w:r>
    </w:p>
    <w:p w14:paraId="52D7B69C" w14:textId="257BB5BB" w:rsidR="00AB4D74" w:rsidRDefault="23E45294" w:rsidP="2A906D92">
      <w:pPr>
        <w:ind w:left="0"/>
        <w:jc w:val="both"/>
        <w:rPr>
          <w:rFonts w:eastAsia="Montserrat"/>
          <w:lang w:val="en-US"/>
        </w:rPr>
      </w:pPr>
      <w:r w:rsidRPr="2A906D92">
        <w:rPr>
          <w:rFonts w:eastAsia="Montserrat"/>
          <w:lang w:val="en-US"/>
        </w:rPr>
        <w:t>Please be aware,</w:t>
      </w:r>
      <w:r w:rsidR="70131C56" w:rsidRPr="2A906D92">
        <w:rPr>
          <w:rFonts w:eastAsia="Montserrat"/>
          <w:lang w:val="en-US"/>
        </w:rPr>
        <w:t xml:space="preserve"> </w:t>
      </w:r>
      <w:r w:rsidR="1FE9F59C" w:rsidRPr="2A906D92">
        <w:rPr>
          <w:rFonts w:eastAsia="Montserrat"/>
          <w:lang w:val="en-US"/>
        </w:rPr>
        <w:t xml:space="preserve">the CDS program is generally </w:t>
      </w:r>
      <w:r w:rsidR="00AB4D74" w:rsidRPr="2A906D92">
        <w:rPr>
          <w:rFonts w:eastAsia="Montserrat"/>
          <w:lang w:val="en-US"/>
        </w:rPr>
        <w:t>intended for high-impact projects that can be expanded or completed with assistance from the federal government. CDS is not intended to support ongoing operations</w:t>
      </w:r>
      <w:r w:rsidR="329986A6" w:rsidRPr="2A906D92">
        <w:rPr>
          <w:rFonts w:eastAsia="Montserrat"/>
          <w:lang w:val="en-US"/>
        </w:rPr>
        <w:t xml:space="preserve">. Instead, </w:t>
      </w:r>
      <w:r w:rsidR="049B39F6" w:rsidRPr="2A906D92">
        <w:rPr>
          <w:rFonts w:eastAsia="Montserrat"/>
          <w:lang w:val="en-US"/>
        </w:rPr>
        <w:t xml:space="preserve">CDS funding </w:t>
      </w:r>
      <w:r w:rsidR="00AB4D74" w:rsidRPr="2A906D92">
        <w:rPr>
          <w:rFonts w:eastAsia="Montserrat"/>
          <w:lang w:val="en-US"/>
        </w:rPr>
        <w:t xml:space="preserve">is viewed as </w:t>
      </w:r>
      <w:r w:rsidR="4A8B314D" w:rsidRPr="2A906D92">
        <w:rPr>
          <w:rFonts w:eastAsia="Montserrat"/>
          <w:lang w:val="en-US"/>
        </w:rPr>
        <w:t xml:space="preserve">supportive </w:t>
      </w:r>
      <w:r w:rsidR="00AB4D74" w:rsidRPr="2A906D92">
        <w:rPr>
          <w:rFonts w:eastAsia="Montserrat"/>
          <w:lang w:val="en-US"/>
        </w:rPr>
        <w:t xml:space="preserve">funding to expand or complete a specific project.  </w:t>
      </w:r>
    </w:p>
    <w:p w14:paraId="15F79204" w14:textId="5D444305" w:rsidR="00141454" w:rsidRPr="00DD52F9" w:rsidRDefault="00141454" w:rsidP="00141454">
      <w:pPr>
        <w:ind w:firstLine="6"/>
        <w:jc w:val="both"/>
        <w:rPr>
          <w:rFonts w:eastAsia="Montserrat"/>
        </w:rPr>
      </w:pPr>
      <w:r w:rsidRPr="00141454">
        <w:rPr>
          <w:rFonts w:eastAsia="Montserrat"/>
          <w:b/>
        </w:rPr>
        <w:t xml:space="preserve">Please note that each of these accounts </w:t>
      </w:r>
      <w:proofErr w:type="gramStart"/>
      <w:r w:rsidRPr="00141454">
        <w:rPr>
          <w:rFonts w:eastAsia="Montserrat"/>
          <w:b/>
        </w:rPr>
        <w:t>have</w:t>
      </w:r>
      <w:proofErr w:type="gramEnd"/>
      <w:r w:rsidRPr="00141454">
        <w:rPr>
          <w:rFonts w:eastAsia="Montserrat"/>
          <w:b/>
        </w:rPr>
        <w:t xml:space="preserve"> detailed requirements that you must review.</w:t>
      </w:r>
      <w:r>
        <w:rPr>
          <w:rFonts w:eastAsia="Montserrat"/>
        </w:rPr>
        <w:t xml:space="preserve"> These can be reviewed on the Senator’s website. </w:t>
      </w:r>
      <w:r w:rsidR="00925099">
        <w:rPr>
          <w:rFonts w:eastAsia="Montserrat"/>
        </w:rPr>
        <w:t xml:space="preserve">Ranges for past CDS awards are provided as a guide and you consult with the Senator’s staff if you have any questions. </w:t>
      </w:r>
    </w:p>
    <w:p w14:paraId="21B971BA" w14:textId="7DD25941" w:rsidR="00495557" w:rsidRPr="002C7248" w:rsidRDefault="00495557" w:rsidP="009F49FA">
      <w:pPr>
        <w:pStyle w:val="Heading4"/>
        <w:numPr>
          <w:ilvl w:val="0"/>
          <w:numId w:val="23"/>
        </w:numPr>
        <w:spacing w:line="264" w:lineRule="auto"/>
        <w:ind w:left="144" w:right="0" w:hanging="144"/>
        <w:rPr>
          <w:rFonts w:eastAsia="Montserrat"/>
          <w:u w:val="single"/>
        </w:rPr>
      </w:pPr>
      <w:bookmarkStart w:id="8" w:name="_Toc222402993"/>
      <w:r w:rsidRPr="002C7248">
        <w:rPr>
          <w:rFonts w:eastAsia="Montserrat"/>
          <w:u w:val="single"/>
        </w:rPr>
        <w:t>Construction and Rehabilitation of Community Infrastructure</w:t>
      </w:r>
      <w:r w:rsidR="00694A10" w:rsidRPr="002C7248">
        <w:rPr>
          <w:rFonts w:eastAsia="Montserrat"/>
          <w:u w:val="single"/>
        </w:rPr>
        <w:t xml:space="preserve"> and Public Works</w:t>
      </w:r>
      <w:bookmarkEnd w:id="8"/>
    </w:p>
    <w:p w14:paraId="18C1E93F" w14:textId="79B1C226" w:rsidR="00495557" w:rsidRPr="00075811" w:rsidRDefault="006E5365" w:rsidP="002C7248">
      <w:pPr>
        <w:pStyle w:val="Heading5"/>
        <w:rPr>
          <w:rFonts w:eastAsia="Montserrat"/>
        </w:rPr>
      </w:pPr>
      <w:bookmarkStart w:id="9" w:name="_Department_of_Housing"/>
      <w:bookmarkStart w:id="10" w:name="_Toc222402994"/>
      <w:bookmarkEnd w:id="9"/>
      <w:r w:rsidRPr="00075811">
        <w:rPr>
          <w:rFonts w:eastAsia="Montserrat"/>
        </w:rPr>
        <w:t>Department of Housing and Urban Development</w:t>
      </w:r>
      <w:r w:rsidR="00282FDA" w:rsidRPr="00075811">
        <w:rPr>
          <w:rFonts w:eastAsia="Montserrat"/>
        </w:rPr>
        <w:t xml:space="preserve">, </w:t>
      </w:r>
      <w:r w:rsidR="00495557" w:rsidRPr="00075811">
        <w:rPr>
          <w:rFonts w:eastAsia="Montserrat"/>
        </w:rPr>
        <w:t>Economic Development Initiatives (EDI)</w:t>
      </w:r>
      <w:r w:rsidR="00282FDA" w:rsidRPr="00075811">
        <w:rPr>
          <w:rFonts w:eastAsia="Montserrat"/>
        </w:rPr>
        <w:t>,</w:t>
      </w:r>
      <w:r w:rsidR="00495557" w:rsidRPr="00075811">
        <w:rPr>
          <w:rFonts w:eastAsia="Montserrat"/>
        </w:rPr>
        <w:t xml:space="preserve"> or Community Development</w:t>
      </w:r>
      <w:r w:rsidRPr="00075811">
        <w:rPr>
          <w:rFonts w:eastAsia="Montserrat"/>
        </w:rPr>
        <w:t xml:space="preserve"> Block Grant (CDBG)</w:t>
      </w:r>
      <w:bookmarkEnd w:id="10"/>
    </w:p>
    <w:p w14:paraId="7345D507" w14:textId="5C0EDE0C" w:rsidR="006E5365" w:rsidRPr="006E5365" w:rsidRDefault="006E5365" w:rsidP="00AC52C0">
      <w:pPr>
        <w:pStyle w:val="ListParagraph"/>
        <w:numPr>
          <w:ilvl w:val="0"/>
          <w:numId w:val="2"/>
        </w:numPr>
        <w:rPr>
          <w:rFonts w:eastAsia="Montserrat"/>
        </w:rPr>
      </w:pPr>
      <w:r>
        <w:t xml:space="preserve">Allowable activities under this account include the acquisition of real property, construction and rehabilitation of community facilities, beautification of urban land, conservation of open spaces, natural resources or scenic areas for recreational opportunities, demolition or removal of buildings, elimination of blight, </w:t>
      </w:r>
      <w:proofErr w:type="gramStart"/>
      <w:r>
        <w:t>housing projects and</w:t>
      </w:r>
      <w:proofErr w:type="gramEnd"/>
      <w:r>
        <w:t xml:space="preserve"> projects to remove barriers that restrict the mobility and accessibility of elderly and handicapped </w:t>
      </w:r>
      <w:proofErr w:type="gramStart"/>
      <w:r>
        <w:t>persons</w:t>
      </w:r>
      <w:proofErr w:type="gramEnd"/>
      <w:r>
        <w:t>.</w:t>
      </w:r>
    </w:p>
    <w:p w14:paraId="0AC50CED" w14:textId="41694A53" w:rsidR="006E5365" w:rsidRPr="006E5365" w:rsidRDefault="006E5365" w:rsidP="2A906D92">
      <w:pPr>
        <w:pStyle w:val="ListParagraph"/>
        <w:numPr>
          <w:ilvl w:val="0"/>
          <w:numId w:val="2"/>
        </w:numPr>
        <w:rPr>
          <w:rFonts w:eastAsia="Montserrat"/>
          <w:lang w:val="en-US"/>
        </w:rPr>
      </w:pPr>
      <w:r w:rsidRPr="2A906D92">
        <w:rPr>
          <w:lang w:val="en-US"/>
        </w:rPr>
        <w:t xml:space="preserve">Projects must primarily benefit low and moderate-income residents of a community and cannot be used for the acquisition, construction or rehabilitation of buildings for the general conduct of government, such as </w:t>
      </w:r>
      <w:proofErr w:type="gramStart"/>
      <w:r w:rsidRPr="2A906D92">
        <w:rPr>
          <w:lang w:val="en-US"/>
        </w:rPr>
        <w:t>a town</w:t>
      </w:r>
      <w:proofErr w:type="gramEnd"/>
      <w:r w:rsidRPr="2A906D92">
        <w:rPr>
          <w:lang w:val="en-US"/>
        </w:rPr>
        <w:t xml:space="preserve"> hall.</w:t>
      </w:r>
    </w:p>
    <w:p w14:paraId="0D8D879F" w14:textId="7EE814D4" w:rsidR="006E5365" w:rsidRPr="007F35D7" w:rsidRDefault="008A408E" w:rsidP="00AC52C0">
      <w:pPr>
        <w:pStyle w:val="ListParagraph"/>
        <w:numPr>
          <w:ilvl w:val="0"/>
          <w:numId w:val="2"/>
        </w:numPr>
        <w:rPr>
          <w:rFonts w:eastAsia="Montserrat"/>
        </w:rPr>
      </w:pPr>
      <w:r>
        <w:t xml:space="preserve">Massachusetts </w:t>
      </w:r>
      <w:r w:rsidR="00853B67">
        <w:t xml:space="preserve">Senate </w:t>
      </w:r>
      <w:r>
        <w:t xml:space="preserve">CDS awards in FY24 under this account </w:t>
      </w:r>
      <w:r w:rsidR="006E5365">
        <w:t xml:space="preserve">ranged from </w:t>
      </w:r>
      <w:r w:rsidR="002B54EA">
        <w:t>$750,000 to $5,000,000.</w:t>
      </w:r>
    </w:p>
    <w:p w14:paraId="631BD7CE" w14:textId="5FEE1700" w:rsidR="006E5365" w:rsidRPr="006E5365" w:rsidRDefault="006E5365" w:rsidP="002C7248">
      <w:pPr>
        <w:pStyle w:val="Heading5"/>
        <w:rPr>
          <w:rFonts w:eastAsia="Montserrat"/>
        </w:rPr>
      </w:pPr>
      <w:bookmarkStart w:id="11" w:name="_Toc222402995"/>
      <w:r w:rsidRPr="55D507D4">
        <w:rPr>
          <w:rFonts w:eastAsia="Montserrat"/>
        </w:rPr>
        <w:t>U.S. Department of Agriculture</w:t>
      </w:r>
      <w:r w:rsidR="00282FDA" w:rsidRPr="55D507D4">
        <w:rPr>
          <w:rFonts w:eastAsia="Montserrat"/>
        </w:rPr>
        <w:t>,</w:t>
      </w:r>
      <w:r w:rsidRPr="55D507D4">
        <w:rPr>
          <w:rFonts w:eastAsia="Montserrat"/>
        </w:rPr>
        <w:t xml:space="preserve"> Rural Development (USDA RD)</w:t>
      </w:r>
      <w:r w:rsidR="00282FDA" w:rsidRPr="55D507D4">
        <w:rPr>
          <w:rFonts w:eastAsia="Montserrat"/>
        </w:rPr>
        <w:t>,</w:t>
      </w:r>
      <w:r w:rsidRPr="55D507D4">
        <w:rPr>
          <w:rFonts w:eastAsia="Montserrat"/>
        </w:rPr>
        <w:t xml:space="preserve"> Community Facilities</w:t>
      </w:r>
      <w:bookmarkEnd w:id="11"/>
      <w:r w:rsidRPr="55D507D4">
        <w:rPr>
          <w:rFonts w:eastAsia="Montserrat"/>
        </w:rPr>
        <w:t xml:space="preserve"> </w:t>
      </w:r>
    </w:p>
    <w:p w14:paraId="54E0F826" w14:textId="7CF3EC02" w:rsidR="006E5365" w:rsidRDefault="006E5365" w:rsidP="2A906D92">
      <w:pPr>
        <w:pStyle w:val="ListParagraph"/>
        <w:numPr>
          <w:ilvl w:val="0"/>
          <w:numId w:val="3"/>
        </w:numPr>
        <w:jc w:val="both"/>
        <w:rPr>
          <w:rFonts w:eastAsia="Montserrat"/>
          <w:lang w:val="en-US"/>
        </w:rPr>
      </w:pPr>
      <w:r w:rsidRPr="2A906D92">
        <w:rPr>
          <w:rFonts w:eastAsia="Montserrat"/>
          <w:lang w:val="en-US"/>
        </w:rPr>
        <w:t>This flexible account can be used to purchase, construct, make improvements to or purchase equipment for community facilities in rural communities</w:t>
      </w:r>
    </w:p>
    <w:p w14:paraId="35A30502" w14:textId="2CDF6647" w:rsidR="007F35D7" w:rsidRPr="007F35D7" w:rsidRDefault="007F35D7" w:rsidP="00AC52C0">
      <w:pPr>
        <w:pStyle w:val="ListParagraph"/>
        <w:numPr>
          <w:ilvl w:val="0"/>
          <w:numId w:val="3"/>
        </w:numPr>
        <w:jc w:val="both"/>
        <w:rPr>
          <w:rFonts w:eastAsia="Montserrat"/>
        </w:rPr>
      </w:pPr>
      <w:r>
        <w:t xml:space="preserve">Allowable uses of funds include support for health care facilities, public facilities such as town halls, courthouses or street improvements, community support services for </w:t>
      </w:r>
      <w:proofErr w:type="gramStart"/>
      <w:r>
        <w:t>child care</w:t>
      </w:r>
      <w:proofErr w:type="gramEnd"/>
      <w:r>
        <w:t xml:space="preserve"> centers, community centers or fairgrounds, improvements to the facilities of emergency personnel, community educational services for museums, libraries or private schools, food systems including community gardens, food pantries and utility services for telemedicine and distance learning equipment</w:t>
      </w:r>
    </w:p>
    <w:p w14:paraId="1163875D" w14:textId="6965A2CC" w:rsidR="007F35D7" w:rsidRPr="007F35D7" w:rsidRDefault="007F35D7" w:rsidP="2A906D92">
      <w:pPr>
        <w:pStyle w:val="ListParagraph"/>
        <w:numPr>
          <w:ilvl w:val="0"/>
          <w:numId w:val="3"/>
        </w:numPr>
        <w:jc w:val="both"/>
        <w:rPr>
          <w:rFonts w:eastAsia="Montserrat"/>
          <w:lang w:val="en-US"/>
        </w:rPr>
      </w:pPr>
      <w:r w:rsidRPr="2A906D92">
        <w:rPr>
          <w:lang w:val="en-US"/>
        </w:rPr>
        <w:t xml:space="preserve">Only rural communities with populations of 20,000 or less are eligible to compete for this funding source. The maximum federal share is up to 75 percent for communities with 5,000 people or fewer. </w:t>
      </w:r>
    </w:p>
    <w:p w14:paraId="1419C320" w14:textId="77777777" w:rsidR="007F35D7" w:rsidRPr="007F35D7" w:rsidRDefault="007F35D7" w:rsidP="007F35D7">
      <w:pPr>
        <w:pStyle w:val="ListParagraph"/>
        <w:rPr>
          <w:rFonts w:eastAsia="Montserrat"/>
        </w:rPr>
      </w:pPr>
    </w:p>
    <w:p w14:paraId="7B234BA4" w14:textId="467C2C38" w:rsidR="007F35D7" w:rsidRPr="007F35D7" w:rsidRDefault="007F35D7" w:rsidP="2A906D92">
      <w:pPr>
        <w:pStyle w:val="ListParagraph"/>
        <w:numPr>
          <w:ilvl w:val="0"/>
          <w:numId w:val="3"/>
        </w:numPr>
        <w:jc w:val="both"/>
        <w:rPr>
          <w:rFonts w:eastAsia="Montserrat"/>
          <w:lang w:val="en-US"/>
        </w:rPr>
      </w:pPr>
      <w:r w:rsidRPr="2A906D92">
        <w:rPr>
          <w:lang w:val="en-US"/>
        </w:rPr>
        <w:t>To be eligible for a Congressional earmark, these projects must be vetted by the Massachusetts USDA Director’s office to verify that the project is eligible to receive funding. My office can connect you to the appropriate USDA RD staffer for verification.</w:t>
      </w:r>
    </w:p>
    <w:p w14:paraId="3639CB7D" w14:textId="69144227" w:rsidR="007F35D7" w:rsidRPr="00282FDA" w:rsidRDefault="008251CF" w:rsidP="00AC52C0">
      <w:pPr>
        <w:pStyle w:val="ListParagraph"/>
        <w:numPr>
          <w:ilvl w:val="0"/>
          <w:numId w:val="2"/>
        </w:numPr>
        <w:rPr>
          <w:rFonts w:eastAsia="Montserrat"/>
        </w:rPr>
      </w:pPr>
      <w:r>
        <w:t xml:space="preserve">Massachusetts </w:t>
      </w:r>
      <w:r w:rsidR="00853B67">
        <w:t xml:space="preserve">Senate </w:t>
      </w:r>
      <w:r>
        <w:t xml:space="preserve">CDS awards </w:t>
      </w:r>
      <w:r w:rsidR="007F35D7">
        <w:t>in FY24 unde</w:t>
      </w:r>
      <w:r>
        <w:t xml:space="preserve">r this authority ranged from $223,000 </w:t>
      </w:r>
      <w:r w:rsidR="007F35D7">
        <w:t>to $</w:t>
      </w:r>
      <w:r>
        <w:t>4,000,000</w:t>
      </w:r>
    </w:p>
    <w:p w14:paraId="72652CDF" w14:textId="3F69A9DF" w:rsidR="007F35D7" w:rsidRDefault="007F35D7" w:rsidP="002C7248">
      <w:pPr>
        <w:pStyle w:val="Heading5"/>
        <w:rPr>
          <w:rFonts w:eastAsia="Montserrat"/>
        </w:rPr>
      </w:pPr>
      <w:r>
        <w:rPr>
          <w:rFonts w:eastAsia="Montserrat"/>
        </w:rPr>
        <w:t xml:space="preserve"> </w:t>
      </w:r>
      <w:bookmarkStart w:id="12" w:name="_Toc222402996"/>
      <w:r w:rsidRPr="007F35D7">
        <w:rPr>
          <w:rFonts w:eastAsia="Montserrat"/>
        </w:rPr>
        <w:t>U.S. Department of Agriculture</w:t>
      </w:r>
      <w:r w:rsidR="00282FDA">
        <w:rPr>
          <w:rFonts w:eastAsia="Montserrat"/>
        </w:rPr>
        <w:t>,</w:t>
      </w:r>
      <w:r w:rsidRPr="007F35D7">
        <w:rPr>
          <w:rFonts w:eastAsia="Montserrat"/>
        </w:rPr>
        <w:t xml:space="preserve"> Rural Development (USDA RD)</w:t>
      </w:r>
      <w:r w:rsidR="00282FDA">
        <w:rPr>
          <w:rFonts w:eastAsia="Montserrat"/>
        </w:rPr>
        <w:t>.</w:t>
      </w:r>
      <w:r>
        <w:rPr>
          <w:rFonts w:eastAsia="Montserrat"/>
        </w:rPr>
        <w:t xml:space="preserve"> </w:t>
      </w:r>
      <w:r w:rsidRPr="007F35D7">
        <w:rPr>
          <w:rFonts w:eastAsia="Montserrat"/>
        </w:rPr>
        <w:t>Distance Learning, Telemedicine, and Broadband (DLT) program</w:t>
      </w:r>
      <w:bookmarkEnd w:id="12"/>
      <w:r w:rsidRPr="007F35D7">
        <w:rPr>
          <w:rFonts w:eastAsia="Montserrat"/>
        </w:rPr>
        <w:cr/>
      </w:r>
    </w:p>
    <w:p w14:paraId="34C9254C" w14:textId="7F5F3FDC" w:rsidR="008A1D7A" w:rsidRDefault="008A1D7A" w:rsidP="00AC52C0">
      <w:pPr>
        <w:pStyle w:val="ListParagraph"/>
        <w:numPr>
          <w:ilvl w:val="0"/>
          <w:numId w:val="2"/>
        </w:numPr>
      </w:pPr>
      <w:r w:rsidRPr="2A906D92">
        <w:rPr>
          <w:lang w:val="en-US"/>
        </w:rPr>
        <w:t>The USDA</w:t>
      </w:r>
      <w:r w:rsidR="23602072" w:rsidRPr="2A906D92">
        <w:rPr>
          <w:lang w:val="en-US"/>
        </w:rPr>
        <w:t xml:space="preserve"> RD</w:t>
      </w:r>
      <w:r w:rsidRPr="2A906D92">
        <w:rPr>
          <w:lang w:val="en-US"/>
        </w:rPr>
        <w:t xml:space="preserve"> offers the Distance Learning, Telemedicine and Broadband (DLT) program to provide resources for </w:t>
      </w:r>
      <w:r w:rsidR="57988166" w:rsidRPr="2A906D92">
        <w:rPr>
          <w:lang w:val="en-US"/>
        </w:rPr>
        <w:t xml:space="preserve">rural </w:t>
      </w:r>
      <w:r w:rsidRPr="2A906D92">
        <w:rPr>
          <w:lang w:val="en-US"/>
        </w:rPr>
        <w:t>county and municipal governments to assist in connecting teachers and medical service providers with students or patients in another location</w:t>
      </w:r>
    </w:p>
    <w:p w14:paraId="44F41E01" w14:textId="6111A50C" w:rsidR="00F66E01" w:rsidRDefault="00F66E01" w:rsidP="00AC52C0">
      <w:pPr>
        <w:pStyle w:val="ListParagraph"/>
        <w:numPr>
          <w:ilvl w:val="0"/>
          <w:numId w:val="2"/>
        </w:numPr>
      </w:pPr>
      <w:r w:rsidRPr="2A906D92">
        <w:rPr>
          <w:lang w:val="en-US"/>
        </w:rPr>
        <w:t>Eligible uses of funds include the purchase of capital assets such as broadband facilities, audio, video and interactive video equipment, terminal and data terminal equipment, computer hardware and software, and wiring and infrastructure services necessary for distance learning and telemedicine purposes along with technical assistance and instruction for using eligible equipment</w:t>
      </w:r>
    </w:p>
    <w:p w14:paraId="45A168FE" w14:textId="123CF2CD" w:rsidR="00F75063" w:rsidRPr="00141C6E" w:rsidRDefault="00F75063" w:rsidP="2A906D92">
      <w:pPr>
        <w:pStyle w:val="ListParagraph"/>
        <w:numPr>
          <w:ilvl w:val="0"/>
          <w:numId w:val="2"/>
        </w:numPr>
        <w:jc w:val="both"/>
        <w:rPr>
          <w:rFonts w:eastAsia="Montserrat"/>
          <w:lang w:val="en-US"/>
        </w:rPr>
      </w:pPr>
      <w:r w:rsidRPr="2A906D92">
        <w:rPr>
          <w:lang w:val="en-US"/>
        </w:rPr>
        <w:t xml:space="preserve">Only rural communities with populations of 20,000 or less are eligible to compete for this funding source. The maximum federal share is up to 75 percent for communities with 5,000 people or fewer. </w:t>
      </w:r>
    </w:p>
    <w:p w14:paraId="473B683B" w14:textId="320303EA" w:rsidR="00141C6E" w:rsidRPr="004A5D34" w:rsidRDefault="00141C6E" w:rsidP="2A906D92">
      <w:pPr>
        <w:pStyle w:val="ListParagraph"/>
        <w:numPr>
          <w:ilvl w:val="0"/>
          <w:numId w:val="2"/>
        </w:numPr>
        <w:jc w:val="both"/>
        <w:rPr>
          <w:rFonts w:eastAsia="Montserrat"/>
          <w:lang w:val="en-US"/>
        </w:rPr>
      </w:pPr>
      <w:r w:rsidRPr="2A906D92">
        <w:rPr>
          <w:lang w:val="en-US"/>
        </w:rPr>
        <w:t>To be eligible for a Congressional earmark, these projects must be vetted by the Massachusetts USDA Director’s office to verify that the project is eligible to receive funding. My office can connect you to the appropriate USDA RD staffer for verification</w:t>
      </w:r>
    </w:p>
    <w:p w14:paraId="38B9F0D7" w14:textId="0E09A9E1" w:rsidR="004A5D34" w:rsidRPr="008251CF" w:rsidRDefault="008251CF" w:rsidP="00AC52C0">
      <w:pPr>
        <w:pStyle w:val="ListParagraph"/>
        <w:numPr>
          <w:ilvl w:val="0"/>
          <w:numId w:val="2"/>
        </w:numPr>
        <w:rPr>
          <w:rFonts w:eastAsia="Montserrat"/>
        </w:rPr>
      </w:pPr>
      <w:r>
        <w:t xml:space="preserve">There were no Massachusetts </w:t>
      </w:r>
      <w:r w:rsidR="00853B67">
        <w:t xml:space="preserve">Senate </w:t>
      </w:r>
      <w:r>
        <w:t xml:space="preserve">CDS awards in FY24 under this authority. </w:t>
      </w:r>
    </w:p>
    <w:p w14:paraId="73F4317C" w14:textId="7418B32F" w:rsidR="006E5365" w:rsidRPr="008B56C0" w:rsidRDefault="004A5D34" w:rsidP="002C7248">
      <w:pPr>
        <w:pStyle w:val="Heading5"/>
        <w:rPr>
          <w:rFonts w:eastAsia="Montserrat"/>
        </w:rPr>
      </w:pPr>
      <w:bookmarkStart w:id="13" w:name="_Environmental_Protect_Agency"/>
      <w:bookmarkStart w:id="14" w:name="_Toc222402997"/>
      <w:bookmarkEnd w:id="13"/>
      <w:r w:rsidRPr="008B56C0">
        <w:rPr>
          <w:rFonts w:eastAsia="Montserrat"/>
        </w:rPr>
        <w:t>Environmental Protect Agency (EPA) State and Tribal Assistance Grants (STAG)</w:t>
      </w:r>
      <w:bookmarkEnd w:id="14"/>
    </w:p>
    <w:p w14:paraId="1493E8CB" w14:textId="1D8C6829" w:rsidR="00B9647A" w:rsidRDefault="00B9647A" w:rsidP="00AC52C0">
      <w:pPr>
        <w:pStyle w:val="ListParagraph"/>
        <w:numPr>
          <w:ilvl w:val="0"/>
          <w:numId w:val="22"/>
        </w:numPr>
        <w:rPr>
          <w:rFonts w:eastAsia="Montserrat"/>
          <w:iCs/>
        </w:rPr>
      </w:pPr>
      <w:r w:rsidRPr="00B9647A">
        <w:rPr>
          <w:rFonts w:eastAsia="Montserrat"/>
        </w:rPr>
        <w:t>For Drinking Water and Wastewater Infrastructure</w:t>
      </w:r>
      <w:r w:rsidRPr="00B9647A">
        <w:rPr>
          <w:rFonts w:eastAsia="Montserrat"/>
          <w:iCs/>
        </w:rPr>
        <w:t xml:space="preserve"> </w:t>
      </w:r>
    </w:p>
    <w:p w14:paraId="6A0129A0" w14:textId="77777777" w:rsidR="00B9647A" w:rsidRPr="00B9647A" w:rsidRDefault="004A5D34" w:rsidP="2A906D92">
      <w:pPr>
        <w:pStyle w:val="ListParagraph"/>
        <w:numPr>
          <w:ilvl w:val="1"/>
          <w:numId w:val="22"/>
        </w:numPr>
        <w:rPr>
          <w:rFonts w:eastAsia="Montserrat"/>
          <w:lang w:val="en-US"/>
        </w:rPr>
      </w:pPr>
      <w:r w:rsidRPr="2A906D92">
        <w:rPr>
          <w:lang w:val="en-US"/>
        </w:rPr>
        <w:t xml:space="preserve">The </w:t>
      </w:r>
      <w:r w:rsidR="4491DFFB" w:rsidRPr="2A906D92">
        <w:rPr>
          <w:lang w:val="en-US"/>
        </w:rPr>
        <w:t xml:space="preserve">EPA’s </w:t>
      </w:r>
      <w:r w:rsidRPr="2A906D92">
        <w:rPr>
          <w:lang w:val="en-US"/>
        </w:rPr>
        <w:t>STAG program provides funding for the construction of and modification to municipal sewage or drinking water treatment plants, replacement of sewer and water pipes, activities to facilitate compliance with primary national drinking water regulations and planning and design work.</w:t>
      </w:r>
    </w:p>
    <w:p w14:paraId="65A6B687" w14:textId="77777777" w:rsidR="00B9647A" w:rsidRPr="00B9647A" w:rsidRDefault="004A5D34" w:rsidP="00AC52C0">
      <w:pPr>
        <w:pStyle w:val="ListParagraph"/>
        <w:numPr>
          <w:ilvl w:val="1"/>
          <w:numId w:val="22"/>
        </w:numPr>
        <w:rPr>
          <w:rFonts w:eastAsia="Montserrat"/>
          <w:iCs/>
        </w:rPr>
      </w:pPr>
      <w:r w:rsidRPr="00621C8E">
        <w:t xml:space="preserve">The Committee will prioritize awarding projects on the </w:t>
      </w:r>
      <w:hyperlink r:id="rId22" w:history="1">
        <w:r w:rsidRPr="00B9647A">
          <w:rPr>
            <w:rStyle w:val="Hyperlink"/>
          </w:rPr>
          <w:t>Massachusetts Department of Environmental Protection (MassDEP) State Intended Use Plan (IUP)</w:t>
        </w:r>
      </w:hyperlink>
      <w:r w:rsidRPr="00621C8E">
        <w:t xml:space="preserve"> that have been reviewed by M</w:t>
      </w:r>
      <w:r w:rsidR="00B9647A">
        <w:t>assDEP</w:t>
      </w:r>
      <w:r w:rsidRPr="00621C8E">
        <w:t>.</w:t>
      </w:r>
    </w:p>
    <w:p w14:paraId="2FAB71B3" w14:textId="77777777" w:rsidR="00B9647A" w:rsidRPr="00B9647A" w:rsidRDefault="004A5D34" w:rsidP="00AC52C0">
      <w:pPr>
        <w:pStyle w:val="ListParagraph"/>
        <w:numPr>
          <w:ilvl w:val="1"/>
          <w:numId w:val="22"/>
        </w:numPr>
        <w:rPr>
          <w:rFonts w:eastAsia="Montserrat"/>
          <w:iCs/>
        </w:rPr>
      </w:pPr>
      <w:r w:rsidRPr="00621C8E">
        <w:t>There is a minimum 20 percent local cost share for earmarked projects</w:t>
      </w:r>
    </w:p>
    <w:p w14:paraId="45782833" w14:textId="3965E41F" w:rsidR="004A5D34" w:rsidRPr="00B9647A" w:rsidRDefault="00B866CD" w:rsidP="00AC52C0">
      <w:pPr>
        <w:pStyle w:val="ListParagraph"/>
        <w:numPr>
          <w:ilvl w:val="1"/>
          <w:numId w:val="22"/>
        </w:numPr>
        <w:rPr>
          <w:rFonts w:eastAsia="Montserrat"/>
          <w:iCs/>
        </w:rPr>
      </w:pPr>
      <w:r>
        <w:t xml:space="preserve">Massachusetts </w:t>
      </w:r>
      <w:r w:rsidR="00853B67">
        <w:t xml:space="preserve">Senate </w:t>
      </w:r>
      <w:r>
        <w:t>CDS awards in FY24 under this authority ranged</w:t>
      </w:r>
      <w:r w:rsidR="004A5D34" w:rsidRPr="00621C8E">
        <w:t xml:space="preserve"> from $</w:t>
      </w:r>
      <w:r>
        <w:t>700,000</w:t>
      </w:r>
      <w:r w:rsidR="004A5D34" w:rsidRPr="00621C8E">
        <w:t xml:space="preserve"> to $</w:t>
      </w:r>
      <w:r>
        <w:t>4,642,000</w:t>
      </w:r>
      <w:r w:rsidR="004A5D34" w:rsidRPr="00621C8E">
        <w:t>.</w:t>
      </w:r>
    </w:p>
    <w:p w14:paraId="14ED39EE" w14:textId="2E765799" w:rsidR="00B9647A" w:rsidRPr="00AC52C0" w:rsidRDefault="00B9647A" w:rsidP="00AC52C0">
      <w:pPr>
        <w:pStyle w:val="ListParagraph"/>
        <w:numPr>
          <w:ilvl w:val="0"/>
          <w:numId w:val="22"/>
        </w:numPr>
        <w:rPr>
          <w:rFonts w:eastAsia="Montserrat"/>
          <w:iCs/>
        </w:rPr>
      </w:pPr>
      <w:r>
        <w:t xml:space="preserve">For </w:t>
      </w:r>
      <w:r w:rsidR="00AC52C0">
        <w:t>Infrastructure Grants</w:t>
      </w:r>
    </w:p>
    <w:p w14:paraId="0D0B44FA" w14:textId="39AD1B3E" w:rsidR="00AC52C0" w:rsidRPr="00141454" w:rsidRDefault="00AC52C0" w:rsidP="00AC52C0">
      <w:pPr>
        <w:pStyle w:val="ListParagraph"/>
        <w:numPr>
          <w:ilvl w:val="1"/>
          <w:numId w:val="22"/>
        </w:numPr>
        <w:rPr>
          <w:rFonts w:eastAsia="Montserrat"/>
          <w:iCs/>
        </w:rPr>
      </w:pPr>
      <w:r>
        <w:t>Requests will only be considered for projects related to existing funding categories and activities within the STAG account that will result in improvements in environmental quality and/or human health.</w:t>
      </w:r>
    </w:p>
    <w:p w14:paraId="40FAEE91" w14:textId="6F747F08" w:rsidR="00141454" w:rsidRPr="00141454" w:rsidRDefault="00141454" w:rsidP="00141454">
      <w:pPr>
        <w:pStyle w:val="ListParagraph"/>
        <w:numPr>
          <w:ilvl w:val="1"/>
          <w:numId w:val="22"/>
        </w:numPr>
        <w:rPr>
          <w:rFonts w:eastAsia="Montserrat"/>
        </w:rPr>
      </w:pPr>
      <w:r>
        <w:t xml:space="preserve">There were no Massachusetts Senate CDS awards in FY24 under this authority. </w:t>
      </w:r>
    </w:p>
    <w:p w14:paraId="2BE09775" w14:textId="6B5E232B" w:rsidR="00C4758D" w:rsidRPr="00C4758D" w:rsidRDefault="00C4758D" w:rsidP="002C7248">
      <w:pPr>
        <w:pStyle w:val="Heading5"/>
        <w:rPr>
          <w:rFonts w:eastAsia="Montserrat"/>
        </w:rPr>
      </w:pPr>
      <w:bookmarkStart w:id="15" w:name="_Toc222402998"/>
      <w:r w:rsidRPr="00C4758D">
        <w:lastRenderedPageBreak/>
        <w:t>Indian Health Service, Sanitation Facilities Construction, Sanitation Facilities Construction</w:t>
      </w:r>
      <w:bookmarkEnd w:id="15"/>
      <w:r w:rsidRPr="00C4758D">
        <w:t xml:space="preserve"> </w:t>
      </w:r>
    </w:p>
    <w:p w14:paraId="24BAF710" w14:textId="2A185041" w:rsidR="00C4758D" w:rsidRDefault="00C4758D" w:rsidP="00AC52C0">
      <w:pPr>
        <w:pStyle w:val="ListParagraph"/>
        <w:numPr>
          <w:ilvl w:val="0"/>
          <w:numId w:val="5"/>
        </w:numPr>
        <w:jc w:val="both"/>
      </w:pPr>
      <w:r>
        <w:t>The Appropriations Committee accept CDS requests for projects included on the Indian Health Services’ (IHS) Sanitation Deficiency System (SDS) list.</w:t>
      </w:r>
    </w:p>
    <w:p w14:paraId="5BE798E7" w14:textId="77777777" w:rsidR="005A6E4C" w:rsidRPr="00675E9C" w:rsidRDefault="005A6E4C" w:rsidP="00AC52C0">
      <w:pPr>
        <w:pStyle w:val="ListParagraph"/>
        <w:numPr>
          <w:ilvl w:val="0"/>
          <w:numId w:val="5"/>
        </w:numPr>
        <w:spacing w:before="0" w:line="240" w:lineRule="auto"/>
        <w:ind w:right="72"/>
        <w:rPr>
          <w:rFonts w:eastAsia="Montserrat"/>
        </w:rPr>
      </w:pPr>
      <w:r w:rsidRPr="00E21F8A">
        <w:rPr>
          <w:rFonts w:eastAsia="Montserrat"/>
        </w:rPr>
        <w:t>There were no Massachusetts</w:t>
      </w:r>
      <w:r w:rsidRPr="00853B67">
        <w:t xml:space="preserve"> </w:t>
      </w:r>
      <w:r>
        <w:t>Senate</w:t>
      </w:r>
      <w:r w:rsidRPr="00E21F8A">
        <w:rPr>
          <w:rFonts w:eastAsia="Montserrat"/>
        </w:rPr>
        <w:t xml:space="preserve"> CDS awards in FY24 under this authority. </w:t>
      </w:r>
    </w:p>
    <w:p w14:paraId="6AE50225" w14:textId="1247AE57" w:rsidR="00621C8E" w:rsidRPr="008B56C0" w:rsidRDefault="00621C8E" w:rsidP="002C7248">
      <w:pPr>
        <w:pStyle w:val="Heading5"/>
        <w:rPr>
          <w:rFonts w:eastAsia="Montserrat"/>
        </w:rPr>
      </w:pPr>
      <w:bookmarkStart w:id="16" w:name="_Toc222402999"/>
      <w:r w:rsidRPr="008B56C0">
        <w:rPr>
          <w:rFonts w:eastAsia="Montserrat"/>
        </w:rPr>
        <w:t>Department of Energy, Energy Projects</w:t>
      </w:r>
      <w:bookmarkEnd w:id="16"/>
    </w:p>
    <w:p w14:paraId="62F7EE6F" w14:textId="18605D8F" w:rsidR="00694A10" w:rsidRPr="00694A10" w:rsidRDefault="00694A10" w:rsidP="00431870">
      <w:pPr>
        <w:pStyle w:val="ListParagraph"/>
        <w:numPr>
          <w:ilvl w:val="0"/>
          <w:numId w:val="5"/>
        </w:numPr>
        <w:jc w:val="both"/>
        <w:rPr>
          <w:rFonts w:eastAsia="Montserrat"/>
          <w:i/>
          <w:iCs/>
        </w:rPr>
      </w:pPr>
      <w:r>
        <w:t xml:space="preserve">The Appropriations Committee considers </w:t>
      </w:r>
      <w:r w:rsidR="00B866CD">
        <w:t>limited types of requests</w:t>
      </w:r>
      <w:r>
        <w:t xml:space="preserve"> for </w:t>
      </w:r>
      <w:r w:rsidR="5F4ED006">
        <w:t xml:space="preserve">projects under </w:t>
      </w:r>
      <w:r>
        <w:t>the Department of Energy.</w:t>
      </w:r>
    </w:p>
    <w:p w14:paraId="718BDA41" w14:textId="1AD8831D" w:rsidR="00694A10" w:rsidRPr="00B03A89" w:rsidRDefault="00694A10" w:rsidP="00431870">
      <w:pPr>
        <w:pStyle w:val="ListParagraph"/>
        <w:numPr>
          <w:ilvl w:val="0"/>
          <w:numId w:val="5"/>
        </w:numPr>
        <w:jc w:val="both"/>
        <w:rPr>
          <w:rFonts w:eastAsia="Montserrat"/>
          <w:i/>
        </w:rPr>
      </w:pPr>
      <w:r w:rsidRPr="00694A10">
        <w:t>The Department of Energy funds projects in five topic areas including: Renewable and Clean Energy Electricity and Energy Resiliency Cybersecurity and Energy Security Nuclear Energy Fossil Energy or Carbon Management</w:t>
      </w:r>
    </w:p>
    <w:p w14:paraId="269EA062" w14:textId="318D4003" w:rsidR="00E633F9" w:rsidRPr="008760DE" w:rsidRDefault="00B866CD" w:rsidP="00431870">
      <w:pPr>
        <w:pStyle w:val="ListParagraph"/>
        <w:numPr>
          <w:ilvl w:val="0"/>
          <w:numId w:val="5"/>
        </w:numPr>
        <w:rPr>
          <w:rFonts w:eastAsia="Montserrat"/>
        </w:rPr>
      </w:pPr>
      <w:r>
        <w:t>Massachusetts CDS awards in FY24 under this authority ranged</w:t>
      </w:r>
      <w:r w:rsidR="00B03A89" w:rsidRPr="00621C8E">
        <w:t xml:space="preserve"> from $</w:t>
      </w:r>
      <w:r w:rsidR="00086D62">
        <w:t>0</w:t>
      </w:r>
      <w:r w:rsidR="00B03A89" w:rsidRPr="00621C8E">
        <w:t xml:space="preserve"> to $</w:t>
      </w:r>
      <w:r w:rsidR="00086D62">
        <w:t>3,000,000</w:t>
      </w:r>
      <w:r w:rsidR="00B03A89" w:rsidRPr="00621C8E">
        <w:t>.</w:t>
      </w:r>
    </w:p>
    <w:p w14:paraId="57A987A5" w14:textId="77777777" w:rsidR="00D833BA" w:rsidRPr="00D833BA" w:rsidRDefault="00D833BA" w:rsidP="00D833BA">
      <w:pPr>
        <w:pStyle w:val="ListParagraph"/>
        <w:rPr>
          <w:rFonts w:eastAsia="Montserrat"/>
        </w:rPr>
      </w:pPr>
    </w:p>
    <w:p w14:paraId="5E011994" w14:textId="5D5EE458" w:rsidR="00D833BA" w:rsidRPr="009F49FA" w:rsidRDefault="002840CC" w:rsidP="009F49FA">
      <w:pPr>
        <w:pStyle w:val="Heading4"/>
        <w:numPr>
          <w:ilvl w:val="0"/>
          <w:numId w:val="23"/>
        </w:numPr>
        <w:spacing w:line="264" w:lineRule="auto"/>
        <w:ind w:left="144" w:right="72" w:hanging="144"/>
        <w:rPr>
          <w:rFonts w:eastAsia="Montserrat"/>
          <w:u w:val="single"/>
        </w:rPr>
      </w:pPr>
      <w:bookmarkStart w:id="17" w:name="_Toc222403000"/>
      <w:r w:rsidRPr="009F49FA">
        <w:rPr>
          <w:rFonts w:eastAsia="Montserrat"/>
          <w:u w:val="single"/>
        </w:rPr>
        <w:t xml:space="preserve">HISTORIC PRESERVATION, </w:t>
      </w:r>
      <w:r w:rsidR="00712FDB" w:rsidRPr="009F49FA">
        <w:rPr>
          <w:rFonts w:eastAsia="Montserrat"/>
          <w:u w:val="single"/>
        </w:rPr>
        <w:t>CONSERVATION</w:t>
      </w:r>
      <w:r w:rsidRPr="009F49FA">
        <w:rPr>
          <w:rFonts w:eastAsia="Montserrat"/>
          <w:u w:val="single"/>
        </w:rPr>
        <w:t>, LAND MANAGEMENT</w:t>
      </w:r>
      <w:bookmarkEnd w:id="17"/>
    </w:p>
    <w:p w14:paraId="53F40D89" w14:textId="77777777" w:rsidR="00D833BA" w:rsidRPr="00075811" w:rsidRDefault="00D833BA" w:rsidP="00796895">
      <w:pPr>
        <w:pStyle w:val="Heading5"/>
        <w:rPr>
          <w:rFonts w:eastAsia="Montserrat"/>
        </w:rPr>
      </w:pPr>
      <w:bookmarkStart w:id="18" w:name="_Toc222403001"/>
      <w:r w:rsidRPr="00075811">
        <w:rPr>
          <w:rFonts w:eastAsia="Montserrat"/>
        </w:rPr>
        <w:t>National Archives and Records Administration</w:t>
      </w:r>
      <w:bookmarkEnd w:id="18"/>
    </w:p>
    <w:p w14:paraId="3706D727" w14:textId="6DE131D2" w:rsidR="00D833BA" w:rsidRPr="00431870" w:rsidRDefault="00D833BA" w:rsidP="00431870">
      <w:pPr>
        <w:pStyle w:val="ListParagraph"/>
        <w:numPr>
          <w:ilvl w:val="0"/>
          <w:numId w:val="18"/>
        </w:numPr>
        <w:rPr>
          <w:rFonts w:eastAsia="Montserrat"/>
        </w:rPr>
      </w:pPr>
      <w:r>
        <w:t>Projects that help ensure online public discovery and use of historical records collections, encourage public engagement with historical records, strengthen the nation’s archival network, or publish documentary editions of historical records. This includes initiatives like record digitization, programming, and online availability of records.</w:t>
      </w:r>
    </w:p>
    <w:p w14:paraId="62A7C546" w14:textId="4C075192" w:rsidR="005105CD" w:rsidRPr="00431870" w:rsidRDefault="00D833BA" w:rsidP="00431870">
      <w:pPr>
        <w:pStyle w:val="ListParagraph"/>
        <w:numPr>
          <w:ilvl w:val="0"/>
          <w:numId w:val="18"/>
        </w:numPr>
        <w:rPr>
          <w:rFonts w:eastAsia="Montserrat"/>
        </w:rPr>
      </w:pPr>
      <w:r w:rsidRPr="00903198">
        <w:rPr>
          <w:rFonts w:eastAsia="Montserrat"/>
        </w:rPr>
        <w:t xml:space="preserve">Projects that direct spending </w:t>
      </w:r>
      <w:proofErr w:type="gramStart"/>
      <w:r w:rsidRPr="00903198">
        <w:rPr>
          <w:rFonts w:eastAsia="Montserrat"/>
        </w:rPr>
        <w:t>for</w:t>
      </w:r>
      <w:proofErr w:type="gramEnd"/>
      <w:r w:rsidRPr="00903198">
        <w:rPr>
          <w:rFonts w:eastAsia="Montserrat"/>
        </w:rPr>
        <w:t xml:space="preserve"> presidential libraries or new archival facilities</w:t>
      </w:r>
    </w:p>
    <w:p w14:paraId="777241F9" w14:textId="37EF607D" w:rsidR="005105CD" w:rsidRPr="00F55FC5" w:rsidRDefault="00F55FC5" w:rsidP="00F55FC5">
      <w:pPr>
        <w:pStyle w:val="ListParagraph"/>
        <w:numPr>
          <w:ilvl w:val="0"/>
          <w:numId w:val="18"/>
        </w:numPr>
        <w:rPr>
          <w:rFonts w:eastAsia="Montserrat"/>
        </w:rPr>
      </w:pPr>
      <w:r>
        <w:t>Massachusetts CDS awards in FY24 under this authority ranged</w:t>
      </w:r>
      <w:r w:rsidRPr="00621C8E">
        <w:t xml:space="preserve"> from $</w:t>
      </w:r>
      <w:r>
        <w:t>0</w:t>
      </w:r>
      <w:r w:rsidRPr="00621C8E">
        <w:t xml:space="preserve"> to $</w:t>
      </w:r>
      <w:r>
        <w:t>222,000</w:t>
      </w:r>
    </w:p>
    <w:p w14:paraId="04F43929" w14:textId="06C38649" w:rsidR="00D833BA" w:rsidRPr="00075811" w:rsidRDefault="00712FDB" w:rsidP="00796895">
      <w:pPr>
        <w:pStyle w:val="Heading5"/>
        <w:rPr>
          <w:rFonts w:eastAsia="Montserrat"/>
        </w:rPr>
      </w:pPr>
      <w:bookmarkStart w:id="19" w:name="_Toc222403002"/>
      <w:r w:rsidRPr="00075811">
        <w:rPr>
          <w:rFonts w:eastAsia="Montserrat"/>
        </w:rPr>
        <w:t>National Park Service, Historic Preservation Fund Projects</w:t>
      </w:r>
      <w:bookmarkEnd w:id="19"/>
    </w:p>
    <w:p w14:paraId="3607E616" w14:textId="77777777" w:rsidR="00940B15" w:rsidRPr="00940B15" w:rsidRDefault="00940B15" w:rsidP="2A906D92">
      <w:pPr>
        <w:pStyle w:val="ListParagraph"/>
        <w:numPr>
          <w:ilvl w:val="0"/>
          <w:numId w:val="19"/>
        </w:numPr>
        <w:rPr>
          <w:rFonts w:eastAsia="Montserrat"/>
          <w:lang w:val="en-US"/>
        </w:rPr>
      </w:pPr>
      <w:r w:rsidRPr="2A906D92">
        <w:rPr>
          <w:lang w:val="en-US"/>
        </w:rPr>
        <w:t xml:space="preserve">The Historic Preservation Fund (HPF), established to help fund the programs engendered by the National Historic Preservation Act, was designed to preserve historical and archaeological sites in the United States of America. Most requests will be made within the HPF for the Save America’s Treasures (SAT) program. For more information, please visit </w:t>
      </w:r>
      <w:hyperlink r:id="rId23">
        <w:r w:rsidRPr="2A906D92">
          <w:rPr>
            <w:rStyle w:val="Hyperlink"/>
            <w:lang w:val="en-US"/>
          </w:rPr>
          <w:t>here</w:t>
        </w:r>
      </w:hyperlink>
      <w:r w:rsidRPr="2A906D92">
        <w:rPr>
          <w:lang w:val="en-US"/>
        </w:rPr>
        <w:t xml:space="preserve">. </w:t>
      </w:r>
    </w:p>
    <w:p w14:paraId="16033FDE" w14:textId="13C0D471" w:rsidR="00940B15" w:rsidRPr="00431870" w:rsidRDefault="00940B15" w:rsidP="2A906D92">
      <w:pPr>
        <w:pStyle w:val="ListParagraph"/>
        <w:numPr>
          <w:ilvl w:val="0"/>
          <w:numId w:val="19"/>
        </w:numPr>
        <w:rPr>
          <w:rFonts w:eastAsia="Montserrat"/>
          <w:lang w:val="en-US"/>
        </w:rPr>
      </w:pPr>
      <w:r w:rsidRPr="2A906D92">
        <w:rPr>
          <w:lang w:val="en-US"/>
        </w:rPr>
        <w:t>The maximum project amount is $500,000.</w:t>
      </w:r>
    </w:p>
    <w:p w14:paraId="67A2B343" w14:textId="77777777" w:rsidR="00431870" w:rsidRPr="00940B15" w:rsidRDefault="00431870" w:rsidP="00431870">
      <w:pPr>
        <w:pStyle w:val="ListParagraph"/>
        <w:ind w:left="726"/>
        <w:rPr>
          <w:rFonts w:eastAsia="Montserrat"/>
        </w:rPr>
      </w:pPr>
    </w:p>
    <w:p w14:paraId="504D98A4" w14:textId="46945468" w:rsidR="00431870" w:rsidRPr="00431870" w:rsidRDefault="00940B15" w:rsidP="00431870">
      <w:pPr>
        <w:pStyle w:val="Heading5"/>
        <w:spacing w:before="0" w:after="0" w:line="264" w:lineRule="auto"/>
        <w:ind w:left="0" w:right="72"/>
        <w:rPr>
          <w:rFonts w:eastAsia="Montserrat"/>
        </w:rPr>
      </w:pPr>
      <w:bookmarkStart w:id="20" w:name="_Toc222403003"/>
      <w:r w:rsidRPr="00075811">
        <w:rPr>
          <w:rFonts w:eastAsia="Montserrat"/>
        </w:rPr>
        <w:t>U.S. Forest Service, State and Private Forestry, Forest Resource Information and Analysis</w:t>
      </w:r>
      <w:bookmarkEnd w:id="20"/>
    </w:p>
    <w:p w14:paraId="6C40FD6B" w14:textId="65E96794" w:rsidR="00940B15" w:rsidRPr="00F55FC5" w:rsidRDefault="00940B15" w:rsidP="2A906D92">
      <w:pPr>
        <w:pStyle w:val="ListParagraph"/>
        <w:numPr>
          <w:ilvl w:val="0"/>
          <w:numId w:val="20"/>
        </w:numPr>
        <w:spacing w:line="264" w:lineRule="auto"/>
        <w:ind w:left="720" w:right="72"/>
        <w:rPr>
          <w:rFonts w:eastAsia="Montserrat"/>
          <w:i/>
          <w:iCs/>
          <w:lang w:val="en-US"/>
        </w:rPr>
      </w:pPr>
      <w:r w:rsidRPr="2A906D92">
        <w:rPr>
          <w:lang w:val="en-US"/>
        </w:rPr>
        <w:t>The State and Private Forestry account provides technical and financial assistance grants to non-federal forest landowners, including state, Tribal, and local governments.</w:t>
      </w:r>
    </w:p>
    <w:p w14:paraId="47568B3E" w14:textId="4633129A" w:rsidR="00F55FC5" w:rsidRPr="00F55FC5" w:rsidRDefault="00940B15" w:rsidP="2A906D92">
      <w:pPr>
        <w:pStyle w:val="ListParagraph"/>
        <w:numPr>
          <w:ilvl w:val="0"/>
          <w:numId w:val="20"/>
        </w:numPr>
        <w:spacing w:before="0" w:line="264" w:lineRule="auto"/>
        <w:ind w:left="720"/>
        <w:rPr>
          <w:rFonts w:eastAsia="Montserrat"/>
          <w:i/>
          <w:iCs/>
          <w:lang w:val="en-US"/>
        </w:rPr>
      </w:pPr>
      <w:r w:rsidRPr="2A906D92">
        <w:rPr>
          <w:lang w:val="en-US"/>
        </w:rPr>
        <w:t xml:space="preserve">Activities within this account include forest health management, cooperative fire protection, wood innovation, and urban and community forestry. Project requests should be part of the state’s Forest Action </w:t>
      </w:r>
      <w:proofErr w:type="gramStart"/>
      <w:r w:rsidRPr="2A906D92">
        <w:rPr>
          <w:lang w:val="en-US"/>
        </w:rPr>
        <w:t>Plan, or</w:t>
      </w:r>
      <w:proofErr w:type="gramEnd"/>
      <w:r w:rsidRPr="2A906D92">
        <w:rPr>
          <w:lang w:val="en-US"/>
        </w:rPr>
        <w:t xml:space="preserve"> contribute to meeting the goals of the Forest Action Plan.</w:t>
      </w:r>
    </w:p>
    <w:p w14:paraId="1F3520E6" w14:textId="1A37E41F" w:rsidR="00F55FC5" w:rsidRPr="00F55FC5" w:rsidRDefault="00F55FC5" w:rsidP="00431870">
      <w:pPr>
        <w:pStyle w:val="ListParagraph"/>
        <w:numPr>
          <w:ilvl w:val="0"/>
          <w:numId w:val="20"/>
        </w:numPr>
        <w:spacing w:before="0" w:line="264" w:lineRule="auto"/>
        <w:ind w:left="720" w:right="72"/>
        <w:rPr>
          <w:rFonts w:eastAsia="Montserrat"/>
        </w:rPr>
      </w:pPr>
      <w:r w:rsidRPr="00E21F8A">
        <w:rPr>
          <w:rFonts w:eastAsia="Montserrat"/>
        </w:rPr>
        <w:t>There were no Massachusetts</w:t>
      </w:r>
      <w:r w:rsidRPr="00853B67">
        <w:t xml:space="preserve"> </w:t>
      </w:r>
      <w:r>
        <w:t>Senate</w:t>
      </w:r>
      <w:r w:rsidRPr="00E21F8A">
        <w:rPr>
          <w:rFonts w:eastAsia="Montserrat"/>
        </w:rPr>
        <w:t xml:space="preserve"> CDS awards in FY24 under this authority. </w:t>
      </w:r>
    </w:p>
    <w:p w14:paraId="21CE9022" w14:textId="15EC38A9" w:rsidR="005027A2" w:rsidRPr="00075811" w:rsidRDefault="005027A2" w:rsidP="00796895">
      <w:pPr>
        <w:pStyle w:val="Heading5"/>
        <w:rPr>
          <w:rFonts w:eastAsia="Montserrat"/>
        </w:rPr>
      </w:pPr>
      <w:bookmarkStart w:id="21" w:name="_Toc222403004"/>
      <w:r w:rsidRPr="00075811">
        <w:rPr>
          <w:rFonts w:eastAsia="Montserrat"/>
        </w:rPr>
        <w:lastRenderedPageBreak/>
        <w:t>Bureau of Indian Affairs, Operation of Indian Programs, Special Initiatives</w:t>
      </w:r>
      <w:bookmarkEnd w:id="21"/>
    </w:p>
    <w:p w14:paraId="224659B4" w14:textId="2D17F71F" w:rsidR="005027A2" w:rsidRPr="00F55FC5" w:rsidRDefault="005027A2" w:rsidP="00AC52C0">
      <w:pPr>
        <w:pStyle w:val="ListParagraph"/>
        <w:numPr>
          <w:ilvl w:val="0"/>
          <w:numId w:val="21"/>
        </w:numPr>
        <w:rPr>
          <w:rFonts w:eastAsia="Montserrat"/>
          <w:i/>
        </w:rPr>
      </w:pPr>
      <w:r>
        <w:t>BIA provides direct services and funding for compacts and contracts for Tribes to provide programs for a wide range of activities. While the Subcommittee will not consider CDS projects for individual tribes, the Subcommittee may consider requests from other eligible entities that honor the commitment to invest in Tribal communities, create economic opportunities, foster cultural heritage, promote efficient and effective Tribal governance, and conserve natural resources.</w:t>
      </w:r>
    </w:p>
    <w:p w14:paraId="253E815C" w14:textId="6CDB1DED" w:rsidR="00F55FC5" w:rsidRPr="00F55FC5" w:rsidRDefault="00F55FC5" w:rsidP="00F55FC5">
      <w:pPr>
        <w:pStyle w:val="ListParagraph"/>
        <w:numPr>
          <w:ilvl w:val="0"/>
          <w:numId w:val="21"/>
        </w:numPr>
        <w:spacing w:beforeLines="194" w:before="465" w:after="100" w:afterAutospacing="1" w:line="264" w:lineRule="auto"/>
        <w:ind w:right="72"/>
        <w:rPr>
          <w:rFonts w:eastAsia="Montserrat"/>
        </w:rPr>
      </w:pPr>
      <w:r w:rsidRPr="00E21F8A">
        <w:rPr>
          <w:rFonts w:eastAsia="Montserrat"/>
        </w:rPr>
        <w:t>There were no Massachusetts</w:t>
      </w:r>
      <w:r w:rsidRPr="00853B67">
        <w:t xml:space="preserve"> </w:t>
      </w:r>
      <w:r>
        <w:t>Senate</w:t>
      </w:r>
      <w:r w:rsidRPr="00E21F8A">
        <w:rPr>
          <w:rFonts w:eastAsia="Montserrat"/>
        </w:rPr>
        <w:t xml:space="preserve"> CDS awards in FY24 under this authority. </w:t>
      </w:r>
    </w:p>
    <w:p w14:paraId="584E6737" w14:textId="2750D56A" w:rsidR="005027A2" w:rsidRDefault="005027A2" w:rsidP="00796895">
      <w:pPr>
        <w:pStyle w:val="Heading5"/>
      </w:pPr>
      <w:bookmarkStart w:id="22" w:name="_Toc222403005"/>
      <w:r w:rsidRPr="005027A2">
        <w:t>Environmental Protection Agency (EPA), Science and Technology, Research: National Priorities</w:t>
      </w:r>
      <w:bookmarkEnd w:id="22"/>
    </w:p>
    <w:p w14:paraId="0E76D648" w14:textId="75A1B3BD" w:rsidR="002F7037" w:rsidRPr="002F7037" w:rsidRDefault="005027A2" w:rsidP="002F7037">
      <w:pPr>
        <w:pStyle w:val="ListParagraph"/>
        <w:numPr>
          <w:ilvl w:val="0"/>
          <w:numId w:val="21"/>
        </w:numPr>
        <w:rPr>
          <w:rFonts w:eastAsia="Montserrat"/>
          <w:i/>
          <w:sz w:val="30"/>
          <w:szCs w:val="30"/>
        </w:rPr>
      </w:pPr>
      <w:r>
        <w:t>Project requests may be considered for high priority lines of research related to environmental quality and/or human health.</w:t>
      </w:r>
    </w:p>
    <w:p w14:paraId="577952E5" w14:textId="5BE80897" w:rsidR="002F7037" w:rsidRPr="002F7037" w:rsidRDefault="002F7037" w:rsidP="002F7037">
      <w:pPr>
        <w:pStyle w:val="ListParagraph"/>
        <w:numPr>
          <w:ilvl w:val="0"/>
          <w:numId w:val="21"/>
        </w:numPr>
        <w:spacing w:beforeLines="194" w:before="465" w:after="100" w:afterAutospacing="1" w:line="264" w:lineRule="auto"/>
        <w:ind w:right="72"/>
        <w:rPr>
          <w:rFonts w:eastAsia="Montserrat"/>
        </w:rPr>
      </w:pPr>
      <w:r w:rsidRPr="00E21F8A">
        <w:rPr>
          <w:rFonts w:eastAsia="Montserrat"/>
        </w:rPr>
        <w:t>There were no Massachusetts</w:t>
      </w:r>
      <w:r w:rsidRPr="00853B67">
        <w:t xml:space="preserve"> </w:t>
      </w:r>
      <w:r>
        <w:t>Senate</w:t>
      </w:r>
      <w:r w:rsidRPr="00E21F8A">
        <w:rPr>
          <w:rFonts w:eastAsia="Montserrat"/>
        </w:rPr>
        <w:t xml:space="preserve"> CDS awards in FY24 under this authority. </w:t>
      </w:r>
    </w:p>
    <w:p w14:paraId="1E9FE602" w14:textId="1327FCEA" w:rsidR="009F1415" w:rsidRPr="00667F16" w:rsidRDefault="009F1415" w:rsidP="009F49FA">
      <w:pPr>
        <w:pStyle w:val="Heading4"/>
        <w:numPr>
          <w:ilvl w:val="0"/>
          <w:numId w:val="23"/>
        </w:numPr>
        <w:spacing w:line="264" w:lineRule="auto"/>
        <w:ind w:left="144" w:right="72" w:hanging="144"/>
        <w:rPr>
          <w:rFonts w:eastAsia="Montserrat"/>
        </w:rPr>
      </w:pPr>
      <w:bookmarkStart w:id="23" w:name="_Toc222403006"/>
      <w:r w:rsidRPr="00667F16">
        <w:rPr>
          <w:rFonts w:eastAsia="Montserrat"/>
        </w:rPr>
        <w:t>CRIMINAL JUST</w:t>
      </w:r>
      <w:r w:rsidR="00BD5BF2" w:rsidRPr="00667F16">
        <w:rPr>
          <w:rFonts w:eastAsia="Montserrat"/>
        </w:rPr>
        <w:t xml:space="preserve">ICE, DISASTER MITIGATION AND </w:t>
      </w:r>
      <w:r w:rsidRPr="00667F16">
        <w:rPr>
          <w:rFonts w:eastAsia="Montserrat"/>
        </w:rPr>
        <w:t>EMERGENCY OPERATIONS</w:t>
      </w:r>
      <w:bookmarkEnd w:id="23"/>
    </w:p>
    <w:p w14:paraId="7747A7D3" w14:textId="1ED53AE3" w:rsidR="009F1415" w:rsidRDefault="009F1415" w:rsidP="00503A1A">
      <w:pPr>
        <w:ind w:left="366"/>
      </w:pPr>
      <w:r>
        <w:t>The Department of Justice (DOJ) provides funding to local law enforcement agencies</w:t>
      </w:r>
      <w:r w:rsidR="66A9C733">
        <w:t xml:space="preserve"> and non-profit organizations</w:t>
      </w:r>
      <w:r>
        <w:t xml:space="preserve"> for the purchase of modern equipment and a wide range of criminal </w:t>
      </w:r>
      <w:r w:rsidR="2710DC60">
        <w:t>legal</w:t>
      </w:r>
      <w:r>
        <w:t xml:space="preserve"> programs including law enforcement training, community relations, planning and evaluation, and other critical areas.</w:t>
      </w:r>
    </w:p>
    <w:p w14:paraId="681E5FA0" w14:textId="77777777" w:rsidR="000040B4" w:rsidRPr="008B56C0" w:rsidRDefault="000040B4" w:rsidP="00503A1A">
      <w:pPr>
        <w:pStyle w:val="Heading5"/>
        <w:rPr>
          <w:rFonts w:eastAsia="Montserrat"/>
        </w:rPr>
      </w:pPr>
      <w:bookmarkStart w:id="24" w:name="_Department_of_Justice"/>
      <w:bookmarkStart w:id="25" w:name="_Toc222403007"/>
      <w:bookmarkEnd w:id="24"/>
      <w:r w:rsidRPr="008B56C0">
        <w:rPr>
          <w:rFonts w:eastAsia="Montserrat"/>
        </w:rPr>
        <w:t>Department of Justice Byrne JAG Discretionary Projects</w:t>
      </w:r>
      <w:bookmarkEnd w:id="25"/>
    </w:p>
    <w:p w14:paraId="5CD56D78" w14:textId="3D424847" w:rsidR="000040B4" w:rsidRPr="00086D62" w:rsidRDefault="00CB4099" w:rsidP="5665ECC0">
      <w:pPr>
        <w:pStyle w:val="ListParagraph"/>
        <w:numPr>
          <w:ilvl w:val="0"/>
          <w:numId w:val="7"/>
        </w:numPr>
        <w:spacing w:before="0" w:line="240" w:lineRule="auto"/>
        <w:ind w:right="72"/>
        <w:jc w:val="both"/>
        <w:rPr>
          <w:rFonts w:eastAsia="Montserrat"/>
          <w:i/>
          <w:iCs/>
          <w:sz w:val="30"/>
          <w:szCs w:val="30"/>
          <w:lang w:val="en-US"/>
        </w:rPr>
      </w:pPr>
      <w:r w:rsidRPr="5665ECC0">
        <w:rPr>
          <w:lang w:val="en-US"/>
        </w:rPr>
        <w:t xml:space="preserve">This program has a wide range of allowable uses of funds, generally defined as providing additional personnel, equipment, supplies, contractual support, training, technical assistance, and information systems for criminal </w:t>
      </w:r>
      <w:r w:rsidR="19B33F8A" w:rsidRPr="5665ECC0">
        <w:rPr>
          <w:lang w:val="en-US"/>
        </w:rPr>
        <w:t>legal</w:t>
      </w:r>
      <w:r w:rsidRPr="5665ECC0">
        <w:rPr>
          <w:lang w:val="en-US"/>
        </w:rPr>
        <w:t xml:space="preserve"> systems, including the development of new Law Enforcement Assisted Diversion (LEAD) programs.</w:t>
      </w:r>
    </w:p>
    <w:p w14:paraId="2857D9F8" w14:textId="7437EE55" w:rsidR="00086D62" w:rsidRPr="005027A2" w:rsidRDefault="00086D62" w:rsidP="00AC52C0">
      <w:pPr>
        <w:pStyle w:val="ListParagraph"/>
        <w:numPr>
          <w:ilvl w:val="0"/>
          <w:numId w:val="7"/>
        </w:numPr>
        <w:spacing w:before="0" w:line="240" w:lineRule="auto"/>
        <w:ind w:right="72"/>
        <w:rPr>
          <w:rFonts w:eastAsia="Montserrat"/>
        </w:rPr>
      </w:pPr>
      <w:r w:rsidRPr="005027A2">
        <w:t xml:space="preserve">Massachusetts </w:t>
      </w:r>
      <w:r w:rsidR="00853B67" w:rsidRPr="005027A2">
        <w:t xml:space="preserve">Senate </w:t>
      </w:r>
      <w:r w:rsidRPr="005027A2">
        <w:t>CDS awards in FY24 under this authority ranged from $185,000 to $650,000</w:t>
      </w:r>
    </w:p>
    <w:p w14:paraId="408B332E" w14:textId="757E8FB3" w:rsidR="00CB4099" w:rsidRPr="008B56C0" w:rsidRDefault="00CB4099" w:rsidP="00503A1A">
      <w:pPr>
        <w:pStyle w:val="Heading5"/>
        <w:rPr>
          <w:rFonts w:eastAsia="Montserrat"/>
        </w:rPr>
      </w:pPr>
      <w:bookmarkStart w:id="26" w:name="_Toc222403008"/>
      <w:r w:rsidRPr="008B56C0">
        <w:t>DOJ COPS Law Enforcement Technology</w:t>
      </w:r>
      <w:bookmarkEnd w:id="26"/>
    </w:p>
    <w:p w14:paraId="1C1E0925" w14:textId="51FA4F70" w:rsidR="00CB4099" w:rsidRPr="00CB4099" w:rsidRDefault="00CB4099" w:rsidP="5665ECC0">
      <w:pPr>
        <w:pStyle w:val="ListParagraph"/>
        <w:numPr>
          <w:ilvl w:val="0"/>
          <w:numId w:val="7"/>
        </w:numPr>
        <w:jc w:val="both"/>
        <w:rPr>
          <w:rFonts w:eastAsia="Montserrat"/>
          <w:i/>
          <w:iCs/>
          <w:sz w:val="30"/>
          <w:szCs w:val="30"/>
          <w:lang w:val="en-US"/>
        </w:rPr>
      </w:pPr>
      <w:r w:rsidRPr="5665ECC0">
        <w:rPr>
          <w:lang w:val="en-US"/>
        </w:rPr>
        <w:t>This grant program fund</w:t>
      </w:r>
      <w:r w:rsidR="3EA1429F" w:rsidRPr="5665ECC0">
        <w:rPr>
          <w:lang w:val="en-US"/>
        </w:rPr>
        <w:t>s</w:t>
      </w:r>
      <w:r w:rsidRPr="5665ECC0">
        <w:rPr>
          <w:lang w:val="en-US"/>
        </w:rPr>
        <w:t xml:space="preserve"> the acquisition and deployment of technologies and automated systems to assist law enforcement agencies in investigating, responding to, and preventing crime.</w:t>
      </w:r>
    </w:p>
    <w:p w14:paraId="2802DD12" w14:textId="5E803557" w:rsidR="00CB4099" w:rsidRPr="00675E9C" w:rsidRDefault="00CB4099" w:rsidP="00AC52C0">
      <w:pPr>
        <w:pStyle w:val="ListParagraph"/>
        <w:numPr>
          <w:ilvl w:val="0"/>
          <w:numId w:val="7"/>
        </w:numPr>
        <w:spacing w:before="0" w:line="240" w:lineRule="auto"/>
        <w:ind w:left="806" w:right="72"/>
        <w:jc w:val="both"/>
        <w:rPr>
          <w:rFonts w:eastAsia="Montserrat"/>
          <w:i/>
          <w:sz w:val="30"/>
          <w:szCs w:val="30"/>
        </w:rPr>
      </w:pPr>
      <w:r>
        <w:t xml:space="preserve">Allowable </w:t>
      </w:r>
      <w:proofErr w:type="gramStart"/>
      <w:r>
        <w:t>uses</w:t>
      </w:r>
      <w:proofErr w:type="gramEnd"/>
      <w:r>
        <w:t xml:space="preserve"> of funds include both the acquisition of equipment and relevant support systems for the new equipment.</w:t>
      </w:r>
    </w:p>
    <w:p w14:paraId="675B5EF3" w14:textId="4B2BCC24" w:rsidR="00E21F8A" w:rsidRPr="00E21F8A" w:rsidRDefault="00E21F8A" w:rsidP="00AC52C0">
      <w:pPr>
        <w:pStyle w:val="ListParagraph"/>
        <w:numPr>
          <w:ilvl w:val="0"/>
          <w:numId w:val="7"/>
        </w:numPr>
        <w:spacing w:before="0" w:line="240" w:lineRule="auto"/>
        <w:ind w:left="806" w:right="72"/>
        <w:rPr>
          <w:rFonts w:eastAsia="Montserrat"/>
        </w:rPr>
      </w:pPr>
      <w:r w:rsidRPr="00E21F8A">
        <w:rPr>
          <w:rFonts w:eastAsia="Montserrat"/>
        </w:rPr>
        <w:t xml:space="preserve">There were no Massachusetts CDS awards in FY24 under this authority. </w:t>
      </w:r>
    </w:p>
    <w:p w14:paraId="48303079" w14:textId="02035C3A" w:rsidR="00621C8E" w:rsidRPr="008B56C0" w:rsidRDefault="00267F9B" w:rsidP="00503A1A">
      <w:pPr>
        <w:pStyle w:val="Heading5"/>
        <w:rPr>
          <w:rFonts w:eastAsia="Montserrat"/>
        </w:rPr>
      </w:pPr>
      <w:bookmarkStart w:id="27" w:name="_Toc222403009"/>
      <w:r w:rsidRPr="008B56C0">
        <w:rPr>
          <w:rFonts w:eastAsia="Montserrat"/>
        </w:rPr>
        <w:t>Office of National Drug Control Policy - Prevention Grants</w:t>
      </w:r>
      <w:bookmarkEnd w:id="27"/>
    </w:p>
    <w:p w14:paraId="55F5C049" w14:textId="25A63584" w:rsidR="00267F9B" w:rsidRDefault="00267F9B" w:rsidP="00AC52C0">
      <w:pPr>
        <w:pStyle w:val="ListParagraph"/>
        <w:numPr>
          <w:ilvl w:val="0"/>
          <w:numId w:val="8"/>
        </w:numPr>
        <w:rPr>
          <w:rFonts w:eastAsia="Montserrat"/>
        </w:rPr>
      </w:pPr>
      <w:r w:rsidRPr="00267F9B">
        <w:rPr>
          <w:rFonts w:eastAsia="Montserrat"/>
        </w:rPr>
        <w:t>This program provides funding for drug prevention programs, such as the</w:t>
      </w:r>
      <w:r>
        <w:rPr>
          <w:rFonts w:eastAsia="Montserrat"/>
        </w:rPr>
        <w:t xml:space="preserve"> </w:t>
      </w:r>
      <w:r w:rsidRPr="00267F9B">
        <w:rPr>
          <w:rFonts w:eastAsia="Montserrat"/>
        </w:rPr>
        <w:t>Drug-Free Communities Supports Programs to help prevent youth substance</w:t>
      </w:r>
      <w:r>
        <w:rPr>
          <w:rFonts w:eastAsia="Montserrat"/>
        </w:rPr>
        <w:t xml:space="preserve"> </w:t>
      </w:r>
      <w:r w:rsidRPr="00267F9B">
        <w:rPr>
          <w:rFonts w:eastAsia="Montserrat"/>
        </w:rPr>
        <w:t>abuse.</w:t>
      </w:r>
    </w:p>
    <w:p w14:paraId="677ADCE3" w14:textId="14D64517" w:rsidR="00675E9C" w:rsidRPr="00675E9C" w:rsidRDefault="00675E9C" w:rsidP="00AC52C0">
      <w:pPr>
        <w:pStyle w:val="ListParagraph"/>
        <w:numPr>
          <w:ilvl w:val="0"/>
          <w:numId w:val="8"/>
        </w:numPr>
        <w:spacing w:before="0" w:line="240" w:lineRule="auto"/>
        <w:ind w:right="72"/>
        <w:rPr>
          <w:rFonts w:eastAsia="Montserrat"/>
        </w:rPr>
      </w:pPr>
      <w:r w:rsidRPr="00E21F8A">
        <w:rPr>
          <w:rFonts w:eastAsia="Montserrat"/>
        </w:rPr>
        <w:t>There were no Massachusetts</w:t>
      </w:r>
      <w:r w:rsidR="00853B67" w:rsidRPr="00853B67">
        <w:t xml:space="preserve"> </w:t>
      </w:r>
      <w:r w:rsidR="00853B67">
        <w:t>Senate</w:t>
      </w:r>
      <w:r w:rsidRPr="00E21F8A">
        <w:rPr>
          <w:rFonts w:eastAsia="Montserrat"/>
        </w:rPr>
        <w:t xml:space="preserve"> CDS awards in FY24 under this authority. </w:t>
      </w:r>
    </w:p>
    <w:p w14:paraId="11E03240" w14:textId="46916644" w:rsidR="00267F9B" w:rsidRDefault="00BD5BF2" w:rsidP="00503A1A">
      <w:pPr>
        <w:pStyle w:val="Heading5"/>
        <w:rPr>
          <w:rFonts w:eastAsia="Montserrat"/>
        </w:rPr>
      </w:pPr>
      <w:bookmarkStart w:id="28" w:name="_Toc222403010"/>
      <w:r>
        <w:rPr>
          <w:rFonts w:eastAsia="Montserrat"/>
        </w:rPr>
        <w:lastRenderedPageBreak/>
        <w:t xml:space="preserve">Disaster Mitigation and </w:t>
      </w:r>
      <w:r w:rsidR="00267F9B" w:rsidRPr="008B56C0">
        <w:rPr>
          <w:rFonts w:eastAsia="Montserrat"/>
        </w:rPr>
        <w:t>Emergency Operations</w:t>
      </w:r>
      <w:bookmarkEnd w:id="28"/>
      <w:r w:rsidR="00267F9B" w:rsidRPr="008B56C0">
        <w:rPr>
          <w:rFonts w:eastAsia="Montserrat"/>
        </w:rPr>
        <w:t xml:space="preserve"> </w:t>
      </w:r>
    </w:p>
    <w:p w14:paraId="74C9A819" w14:textId="38295AE5" w:rsidR="008B56C0" w:rsidRPr="008B56C0" w:rsidRDefault="008B56C0" w:rsidP="5665ECC0">
      <w:pPr>
        <w:rPr>
          <w:rFonts w:eastAsia="Montserrat"/>
          <w:lang w:val="en-US"/>
        </w:rPr>
      </w:pPr>
      <w:r w:rsidRPr="5665ECC0">
        <w:rPr>
          <w:lang w:val="en-US"/>
        </w:rPr>
        <w:t>These projects, funded by the Department of Homeland Security’s Federal Emergency Management Administration (FEMA), must include a written letter of support from the M</w:t>
      </w:r>
      <w:r w:rsidR="003B3A3A" w:rsidRPr="5665ECC0">
        <w:rPr>
          <w:lang w:val="en-US"/>
        </w:rPr>
        <w:t>assachusetts</w:t>
      </w:r>
      <w:r w:rsidRPr="5665ECC0">
        <w:rPr>
          <w:lang w:val="en-US"/>
        </w:rPr>
        <w:t xml:space="preserve"> </w:t>
      </w:r>
      <w:r w:rsidR="003B3A3A" w:rsidRPr="5665ECC0">
        <w:rPr>
          <w:lang w:val="en-US"/>
        </w:rPr>
        <w:t xml:space="preserve">Emergency Management Agency </w:t>
      </w:r>
      <w:r w:rsidRPr="5665ECC0">
        <w:rPr>
          <w:lang w:val="en-US"/>
        </w:rPr>
        <w:t>(M</w:t>
      </w:r>
      <w:r w:rsidR="003B3A3A" w:rsidRPr="5665ECC0">
        <w:rPr>
          <w:lang w:val="en-US"/>
        </w:rPr>
        <w:t>EMA</w:t>
      </w:r>
      <w:r w:rsidRPr="5665ECC0">
        <w:rPr>
          <w:lang w:val="en-US"/>
        </w:rPr>
        <w:t xml:space="preserve">) verifying that the project is eligible to receive funding </w:t>
      </w:r>
      <w:proofErr w:type="gramStart"/>
      <w:r w:rsidRPr="5665ECC0">
        <w:rPr>
          <w:lang w:val="en-US"/>
        </w:rPr>
        <w:t>in order to</w:t>
      </w:r>
      <w:proofErr w:type="gramEnd"/>
      <w:r w:rsidRPr="5665ECC0">
        <w:rPr>
          <w:lang w:val="en-US"/>
        </w:rPr>
        <w:t xml:space="preserve"> be considered for an earmark. Please contact </w:t>
      </w:r>
      <w:r w:rsidR="5FD30228" w:rsidRPr="5665ECC0">
        <w:rPr>
          <w:lang w:val="en-US"/>
        </w:rPr>
        <w:t xml:space="preserve">the Senator’s </w:t>
      </w:r>
      <w:r w:rsidRPr="5665ECC0">
        <w:rPr>
          <w:lang w:val="en-US"/>
        </w:rPr>
        <w:t xml:space="preserve">office so staff can assist you </w:t>
      </w:r>
      <w:r w:rsidR="670BE975" w:rsidRPr="5665ECC0">
        <w:rPr>
          <w:lang w:val="en-US"/>
        </w:rPr>
        <w:t>with</w:t>
      </w:r>
      <w:r w:rsidRPr="5665ECC0">
        <w:rPr>
          <w:lang w:val="en-US"/>
        </w:rPr>
        <w:t xml:space="preserve"> the steps for securing a letter from M</w:t>
      </w:r>
      <w:r w:rsidR="685E11E7" w:rsidRPr="5665ECC0">
        <w:rPr>
          <w:lang w:val="en-US"/>
        </w:rPr>
        <w:t>EMA</w:t>
      </w:r>
      <w:r w:rsidRPr="5665ECC0">
        <w:rPr>
          <w:lang w:val="en-US"/>
        </w:rPr>
        <w:t xml:space="preserve"> to make</w:t>
      </w:r>
      <w:r w:rsidR="3F2574C1" w:rsidRPr="5665ECC0">
        <w:rPr>
          <w:lang w:val="en-US"/>
        </w:rPr>
        <w:t xml:space="preserve"> CDS </w:t>
      </w:r>
      <w:r w:rsidRPr="5665ECC0">
        <w:rPr>
          <w:lang w:val="en-US"/>
        </w:rPr>
        <w:t xml:space="preserve">request </w:t>
      </w:r>
      <w:r w:rsidR="298ECA6D" w:rsidRPr="5665ECC0">
        <w:rPr>
          <w:lang w:val="en-US"/>
        </w:rPr>
        <w:t xml:space="preserve">under this account </w:t>
      </w:r>
      <w:r w:rsidRPr="5665ECC0">
        <w:rPr>
          <w:lang w:val="en-US"/>
        </w:rPr>
        <w:t>eligible for consideration.</w:t>
      </w:r>
    </w:p>
    <w:p w14:paraId="3227AD46" w14:textId="7E3D2785" w:rsidR="008B56C0" w:rsidRPr="00503A1A" w:rsidRDefault="008B56C0" w:rsidP="00503A1A">
      <w:pPr>
        <w:pStyle w:val="Heading5"/>
        <w:rPr>
          <w:rFonts w:eastAsia="Montserrat"/>
        </w:rPr>
      </w:pPr>
      <w:bookmarkStart w:id="29" w:name="_Toc222403011"/>
      <w:r w:rsidRPr="00503A1A">
        <w:t>Building Resilient Infrastructure and Communities (BRIC)</w:t>
      </w:r>
      <w:bookmarkEnd w:id="29"/>
    </w:p>
    <w:p w14:paraId="64B10436" w14:textId="7CEFCA4D" w:rsidR="00267F9B" w:rsidRPr="00431870" w:rsidRDefault="003B3A3A" w:rsidP="00431870">
      <w:pPr>
        <w:pStyle w:val="ListParagraph"/>
        <w:numPr>
          <w:ilvl w:val="0"/>
          <w:numId w:val="8"/>
        </w:numPr>
        <w:rPr>
          <w:rFonts w:eastAsia="Montserrat"/>
        </w:rPr>
      </w:pPr>
      <w:r>
        <w:t xml:space="preserve">This funds </w:t>
      </w:r>
      <w:proofErr w:type="gramStart"/>
      <w:r>
        <w:t>projects</w:t>
      </w:r>
      <w:proofErr w:type="gramEnd"/>
      <w:r>
        <w:t xml:space="preserve"> designed to address potential future disaster areas, including flood mitigation projects. Priorities for funding include projects that address public infrastructure, mitigate risk to community lifelines, incorporate nature</w:t>
      </w:r>
      <w:r w:rsidR="2AC0E200">
        <w:t>-</w:t>
      </w:r>
      <w:r>
        <w:t>based solutions, or adopt and enforce the latest published editions of building codes.</w:t>
      </w:r>
    </w:p>
    <w:p w14:paraId="447CB3A2" w14:textId="4AB6300B" w:rsidR="008E7B31" w:rsidRPr="00AE4668" w:rsidRDefault="003B3A3A" w:rsidP="2A906D92">
      <w:pPr>
        <w:pStyle w:val="ListParagraph"/>
        <w:numPr>
          <w:ilvl w:val="0"/>
          <w:numId w:val="8"/>
        </w:numPr>
        <w:rPr>
          <w:rFonts w:eastAsia="Montserrat"/>
          <w:lang w:val="en-US"/>
        </w:rPr>
      </w:pPr>
      <w:r w:rsidRPr="2A906D92">
        <w:rPr>
          <w:lang w:val="en-US"/>
        </w:rPr>
        <w:t>These projects maintain the authorized cost-share agreement of 75 percent federal funding, 25 percent local funding</w:t>
      </w:r>
      <w:r w:rsidR="008E7B31" w:rsidRPr="2A906D92">
        <w:rPr>
          <w:lang w:val="en-US"/>
        </w:rPr>
        <w:t>.</w:t>
      </w:r>
    </w:p>
    <w:p w14:paraId="0657C61A" w14:textId="29587228" w:rsidR="00AE4668" w:rsidRPr="00853B67" w:rsidRDefault="00853B67" w:rsidP="00431870">
      <w:pPr>
        <w:pStyle w:val="ListParagraph"/>
        <w:numPr>
          <w:ilvl w:val="0"/>
          <w:numId w:val="8"/>
        </w:numPr>
        <w:spacing w:before="0" w:line="240" w:lineRule="auto"/>
        <w:ind w:right="72"/>
        <w:rPr>
          <w:rFonts w:eastAsia="Montserrat"/>
        </w:rPr>
      </w:pPr>
      <w:r>
        <w:t>Massachusetts Senate CDS awards in FY24 under this authority ranged</w:t>
      </w:r>
      <w:r w:rsidRPr="00621C8E">
        <w:t xml:space="preserve"> from $</w:t>
      </w:r>
      <w:r>
        <w:t>750,000 to $1,275,000</w:t>
      </w:r>
    </w:p>
    <w:p w14:paraId="34BC2572" w14:textId="1920AFE5" w:rsidR="003B3A3A" w:rsidRPr="00503A1A" w:rsidRDefault="003B3A3A" w:rsidP="00503A1A">
      <w:pPr>
        <w:pStyle w:val="Heading5"/>
        <w:rPr>
          <w:rFonts w:eastAsia="Montserrat"/>
        </w:rPr>
      </w:pPr>
      <w:bookmarkStart w:id="30" w:name="_Toc222403012"/>
      <w:r w:rsidRPr="00503A1A">
        <w:t>Emergency Operations Center (EOC) Grant Program</w:t>
      </w:r>
      <w:bookmarkEnd w:id="30"/>
    </w:p>
    <w:p w14:paraId="1608B292" w14:textId="6AA85122" w:rsidR="003B3A3A" w:rsidRDefault="003B3A3A" w:rsidP="00431870">
      <w:pPr>
        <w:pStyle w:val="ListParagraph"/>
        <w:numPr>
          <w:ilvl w:val="0"/>
          <w:numId w:val="8"/>
        </w:numPr>
        <w:rPr>
          <w:rFonts w:eastAsia="Montserrat"/>
        </w:rPr>
      </w:pPr>
      <w:r w:rsidRPr="55D507D4">
        <w:rPr>
          <w:rFonts w:eastAsia="Montserrat"/>
        </w:rPr>
        <w:t>This grant program provides resources to ensure continuity of operations for</w:t>
      </w:r>
      <w:r w:rsidR="41A7431B" w:rsidRPr="55D507D4">
        <w:rPr>
          <w:rFonts w:eastAsia="Montserrat"/>
        </w:rPr>
        <w:t xml:space="preserve"> </w:t>
      </w:r>
      <w:r w:rsidRPr="55D507D4">
        <w:rPr>
          <w:rFonts w:eastAsia="Montserrat"/>
        </w:rPr>
        <w:t>centers in major disasters, including for construction or renovation needs.</w:t>
      </w:r>
    </w:p>
    <w:p w14:paraId="5319C789" w14:textId="002E5DC4" w:rsidR="00431870" w:rsidRPr="00431870" w:rsidRDefault="003B3A3A" w:rsidP="00431870">
      <w:pPr>
        <w:pStyle w:val="ListParagraph"/>
        <w:numPr>
          <w:ilvl w:val="0"/>
          <w:numId w:val="8"/>
        </w:numPr>
        <w:rPr>
          <w:rFonts w:eastAsia="Montserrat"/>
        </w:rPr>
      </w:pPr>
      <w:r>
        <w:t xml:space="preserve">Projects must meet the EOC Grant Program’s environmental and historic preservation requirements to be considered for funding. </w:t>
      </w:r>
    </w:p>
    <w:p w14:paraId="2D07D50E" w14:textId="3DAC2723" w:rsidR="00431870" w:rsidRPr="00431870" w:rsidRDefault="003B3A3A" w:rsidP="2A906D92">
      <w:pPr>
        <w:pStyle w:val="ListParagraph"/>
        <w:numPr>
          <w:ilvl w:val="0"/>
          <w:numId w:val="8"/>
        </w:numPr>
        <w:rPr>
          <w:rFonts w:eastAsia="Montserrat"/>
          <w:lang w:val="en-US"/>
        </w:rPr>
      </w:pPr>
      <w:r w:rsidRPr="2A906D92">
        <w:rPr>
          <w:lang w:val="en-US"/>
        </w:rPr>
        <w:t>These projects maintain the authorized cost-share agreement of 75 percent federal funding, 25 percent local funding</w:t>
      </w:r>
    </w:p>
    <w:p w14:paraId="58E6EACA" w14:textId="6F9CBFB7" w:rsidR="00A26D3D" w:rsidRPr="00BD5BF2" w:rsidRDefault="00A26D3D" w:rsidP="00431870">
      <w:pPr>
        <w:pStyle w:val="ListParagraph"/>
        <w:numPr>
          <w:ilvl w:val="0"/>
          <w:numId w:val="8"/>
        </w:numPr>
        <w:spacing w:before="0" w:line="240" w:lineRule="auto"/>
        <w:ind w:right="72"/>
        <w:rPr>
          <w:rFonts w:eastAsia="Montserrat"/>
        </w:rPr>
      </w:pPr>
      <w:r>
        <w:t>There were no Massachusetts Senate CDS awards in FY24 under this authority.</w:t>
      </w:r>
    </w:p>
    <w:p w14:paraId="49944338" w14:textId="2A8D7D60" w:rsidR="00BD5BF2" w:rsidRDefault="00BD5BF2" w:rsidP="001343EA">
      <w:pPr>
        <w:pStyle w:val="Heading5"/>
        <w:rPr>
          <w:rFonts w:eastAsia="Montserrat"/>
        </w:rPr>
      </w:pPr>
      <w:bookmarkStart w:id="31" w:name="_Toc222403013"/>
      <w:r w:rsidRPr="00BD5BF2">
        <w:rPr>
          <w:rFonts w:eastAsia="Montserrat"/>
        </w:rPr>
        <w:t>Watershed and Flood Prevention Operations (WFPO)</w:t>
      </w:r>
      <w:bookmarkEnd w:id="31"/>
    </w:p>
    <w:p w14:paraId="110F8520" w14:textId="42CEDB6D" w:rsidR="00BD5BF2" w:rsidRDefault="00BD5BF2" w:rsidP="00431870">
      <w:pPr>
        <w:pStyle w:val="ListParagraph"/>
        <w:numPr>
          <w:ilvl w:val="0"/>
          <w:numId w:val="8"/>
        </w:numPr>
        <w:spacing w:before="0" w:line="240" w:lineRule="auto"/>
        <w:ind w:right="72"/>
        <w:rPr>
          <w:rFonts w:eastAsia="Montserrat"/>
        </w:rPr>
      </w:pPr>
      <w:r>
        <w:rPr>
          <w:rFonts w:eastAsia="Montserrat"/>
        </w:rPr>
        <w:t xml:space="preserve">This authority is for watershed protection in rural communities. </w:t>
      </w:r>
    </w:p>
    <w:p w14:paraId="277EAA8A" w14:textId="77777777" w:rsidR="00BD5BF2" w:rsidRPr="00853B67" w:rsidRDefault="00BD5BF2" w:rsidP="2A906D92">
      <w:pPr>
        <w:pStyle w:val="ListParagraph"/>
        <w:numPr>
          <w:ilvl w:val="0"/>
          <w:numId w:val="8"/>
        </w:numPr>
        <w:spacing w:before="0" w:line="240" w:lineRule="auto"/>
        <w:ind w:right="72"/>
        <w:rPr>
          <w:rFonts w:eastAsia="Montserrat"/>
          <w:lang w:val="en-US"/>
        </w:rPr>
      </w:pPr>
      <w:r w:rsidRPr="2A906D92">
        <w:rPr>
          <w:lang w:val="en-US"/>
        </w:rPr>
        <w:t>Any individual project may not exceed a watershed or sub-watershed size of 250,000 acres. At least 20 percent of the project’s benefits must be directly related to agriculture.</w:t>
      </w:r>
    </w:p>
    <w:p w14:paraId="61DBA8D4" w14:textId="2BDC1290" w:rsidR="003B3A3A" w:rsidRPr="001343EA" w:rsidRDefault="008E7B31" w:rsidP="009F49FA">
      <w:pPr>
        <w:pStyle w:val="Heading4"/>
        <w:numPr>
          <w:ilvl w:val="0"/>
          <w:numId w:val="23"/>
        </w:numPr>
        <w:spacing w:line="264" w:lineRule="auto"/>
        <w:ind w:left="144" w:right="72" w:hanging="144"/>
        <w:rPr>
          <w:rFonts w:eastAsia="Montserrat"/>
        </w:rPr>
      </w:pPr>
      <w:bookmarkStart w:id="32" w:name="_Toc222403014"/>
      <w:r w:rsidRPr="001343EA">
        <w:rPr>
          <w:rFonts w:eastAsia="Montserrat"/>
        </w:rPr>
        <w:t>HEALTH CARE SERVICES AND FACILITIES</w:t>
      </w:r>
      <w:bookmarkEnd w:id="32"/>
      <w:r w:rsidRPr="001343EA">
        <w:rPr>
          <w:rFonts w:eastAsia="Montserrat"/>
        </w:rPr>
        <w:t xml:space="preserve"> </w:t>
      </w:r>
    </w:p>
    <w:p w14:paraId="6021563D" w14:textId="0FAB085C" w:rsidR="008E7B31" w:rsidRPr="00745D59" w:rsidRDefault="001833FC" w:rsidP="004D58EF">
      <w:pPr>
        <w:pStyle w:val="Heading5"/>
        <w:rPr>
          <w:rFonts w:eastAsia="Montserrat"/>
        </w:rPr>
      </w:pPr>
      <w:bookmarkStart w:id="33" w:name="_Toc222403015"/>
      <w:r w:rsidRPr="00745D59">
        <w:rPr>
          <w:rFonts w:eastAsia="Montserrat"/>
        </w:rPr>
        <w:t xml:space="preserve">Department of Health and Human Services: </w:t>
      </w:r>
      <w:r w:rsidR="008E7B31" w:rsidRPr="00745D59">
        <w:rPr>
          <w:rFonts w:eastAsia="Montserrat"/>
        </w:rPr>
        <w:t>Health Resources and Services Administration (HRSA)</w:t>
      </w:r>
      <w:bookmarkEnd w:id="33"/>
    </w:p>
    <w:p w14:paraId="774BB374" w14:textId="36389157" w:rsidR="008E7B31" w:rsidRPr="00925099" w:rsidRDefault="008E7B31" w:rsidP="004D58EF">
      <w:pPr>
        <w:pStyle w:val="Heading6"/>
        <w:rPr>
          <w:rFonts w:eastAsia="Montserrat"/>
          <w:sz w:val="24"/>
          <w:szCs w:val="24"/>
        </w:rPr>
      </w:pPr>
      <w:bookmarkStart w:id="34" w:name="_Health_Facilities_Construction"/>
      <w:bookmarkStart w:id="35" w:name="_Toc222403016"/>
      <w:bookmarkEnd w:id="34"/>
      <w:r w:rsidRPr="00925099">
        <w:rPr>
          <w:sz w:val="24"/>
          <w:szCs w:val="24"/>
        </w:rPr>
        <w:t>Health Facilities Construction and Equipment</w:t>
      </w:r>
      <w:bookmarkEnd w:id="35"/>
    </w:p>
    <w:p w14:paraId="793C2799" w14:textId="77777777" w:rsidR="008E7B31" w:rsidRPr="008E7B31" w:rsidRDefault="008E7B31" w:rsidP="2A906D92">
      <w:pPr>
        <w:pStyle w:val="ListParagraph"/>
        <w:numPr>
          <w:ilvl w:val="0"/>
          <w:numId w:val="9"/>
        </w:numPr>
        <w:rPr>
          <w:rFonts w:eastAsia="Montserrat"/>
          <w:lang w:val="en-US"/>
        </w:rPr>
      </w:pPr>
      <w:r w:rsidRPr="2A906D92">
        <w:rPr>
          <w:lang w:val="en-US"/>
        </w:rPr>
        <w:t>This flexible account can provide federal funding to contribute towards the cost of construction, renovation, or capital equipment purchase for facilities for health, mental health, or substance abuse services, training of health professionals, or medical research.</w:t>
      </w:r>
    </w:p>
    <w:p w14:paraId="332C96D1" w14:textId="5B972383" w:rsidR="008E7B31" w:rsidRPr="008E7B31" w:rsidRDefault="008E7B31" w:rsidP="00431870">
      <w:pPr>
        <w:pStyle w:val="ListParagraph"/>
        <w:numPr>
          <w:ilvl w:val="0"/>
          <w:numId w:val="9"/>
        </w:numPr>
        <w:rPr>
          <w:rFonts w:eastAsia="Montserrat"/>
        </w:rPr>
      </w:pPr>
      <w:r>
        <w:lastRenderedPageBreak/>
        <w:t xml:space="preserve">This may include hospitals; health centers and clinics; skilled nursing facilities; mental health centers; facilities for schools of medicine, nursing, or other health professions; and medical research laboratories. </w:t>
      </w:r>
    </w:p>
    <w:p w14:paraId="28909F16" w14:textId="1802C821" w:rsidR="008E7B31" w:rsidRPr="00E72A0F" w:rsidRDefault="62FF30CD" w:rsidP="00431870">
      <w:pPr>
        <w:pStyle w:val="ListParagraph"/>
        <w:numPr>
          <w:ilvl w:val="0"/>
          <w:numId w:val="9"/>
        </w:numPr>
        <w:rPr>
          <w:rFonts w:eastAsia="Montserrat"/>
        </w:rPr>
      </w:pPr>
      <w:r>
        <w:t>F</w:t>
      </w:r>
      <w:r w:rsidR="008E7B31">
        <w:t xml:space="preserve">unds are prohibited from paying for work previously completed, as well as the acquisition of land or purchase of existing buildings, or to pay for salaries or operating costs of the health care facilities. </w:t>
      </w:r>
    </w:p>
    <w:p w14:paraId="5B0DC372" w14:textId="03DEA1A5" w:rsidR="008E7B31" w:rsidRPr="00E72A0F" w:rsidRDefault="008E7B31" w:rsidP="00431870">
      <w:pPr>
        <w:pStyle w:val="ListParagraph"/>
        <w:numPr>
          <w:ilvl w:val="0"/>
          <w:numId w:val="9"/>
        </w:numPr>
        <w:rPr>
          <w:rFonts w:eastAsia="Montserrat"/>
        </w:rPr>
      </w:pPr>
      <w:r>
        <w:t xml:space="preserve">General feasibility studies for a health care facility are prohibited expenses, but architectural and engineering costs with an eligible construction project are permissible uses of funds. </w:t>
      </w:r>
    </w:p>
    <w:p w14:paraId="2242486C" w14:textId="1167062B" w:rsidR="00AA4DCB" w:rsidRPr="00F50197" w:rsidRDefault="008E7B31" w:rsidP="2A906D92">
      <w:pPr>
        <w:pStyle w:val="ListParagraph"/>
        <w:numPr>
          <w:ilvl w:val="0"/>
          <w:numId w:val="9"/>
        </w:numPr>
        <w:rPr>
          <w:rFonts w:eastAsia="Montserrat"/>
          <w:lang w:val="en-US"/>
        </w:rPr>
      </w:pPr>
      <w:r w:rsidRPr="2A906D92">
        <w:rPr>
          <w:lang w:val="en-US"/>
        </w:rPr>
        <w:t>Funding may also be utilized to purchase capital equipment involved in patient</w:t>
      </w:r>
      <w:r w:rsidR="1BB1280E" w:rsidRPr="2A906D92">
        <w:rPr>
          <w:lang w:val="en-US"/>
        </w:rPr>
        <w:t xml:space="preserve"> </w:t>
      </w:r>
      <w:r w:rsidRPr="2A906D92">
        <w:rPr>
          <w:lang w:val="en-US"/>
        </w:rPr>
        <w:t>care, such as lab equipment, x‐ray machines, or other equipment with a useful life of more than a year and a unit cost of at least $5,000 are permissible.</w:t>
      </w:r>
    </w:p>
    <w:p w14:paraId="0EA000A9" w14:textId="723D40FC" w:rsidR="007B5DB4" w:rsidRPr="00853B67" w:rsidRDefault="007B5DB4" w:rsidP="00431870">
      <w:pPr>
        <w:pStyle w:val="ListParagraph"/>
        <w:numPr>
          <w:ilvl w:val="0"/>
          <w:numId w:val="9"/>
        </w:numPr>
        <w:spacing w:before="0" w:line="240" w:lineRule="auto"/>
        <w:ind w:right="72"/>
        <w:rPr>
          <w:rFonts w:eastAsia="Montserrat"/>
        </w:rPr>
      </w:pPr>
      <w:r>
        <w:t>Massachusetts Senate CDS awards in FY24 under this authority ranged</w:t>
      </w:r>
      <w:r w:rsidRPr="00621C8E">
        <w:t xml:space="preserve"> from $</w:t>
      </w:r>
      <w:r>
        <w:t>179,000 to $2,975,000</w:t>
      </w:r>
    </w:p>
    <w:p w14:paraId="19BD3316" w14:textId="4E40C9D0" w:rsidR="00E72A0F" w:rsidRPr="00E72A0F" w:rsidRDefault="00E72A0F" w:rsidP="004D58EF">
      <w:pPr>
        <w:pStyle w:val="Heading6"/>
        <w:rPr>
          <w:rFonts w:eastAsia="Montserrat"/>
        </w:rPr>
      </w:pPr>
      <w:bookmarkStart w:id="36" w:name="_Toc222403017"/>
      <w:r>
        <w:t>Rural Health</w:t>
      </w:r>
      <w:bookmarkEnd w:id="36"/>
    </w:p>
    <w:p w14:paraId="268B036F" w14:textId="433FE393" w:rsidR="00E72A0F" w:rsidRPr="00E72A0F" w:rsidRDefault="00E72A0F" w:rsidP="00431870">
      <w:pPr>
        <w:pStyle w:val="ListParagraph"/>
        <w:numPr>
          <w:ilvl w:val="0"/>
          <w:numId w:val="9"/>
        </w:numPr>
        <w:rPr>
          <w:rFonts w:eastAsia="Montserrat"/>
        </w:rPr>
      </w:pPr>
      <w:r>
        <w:t xml:space="preserve">This account may fund </w:t>
      </w:r>
      <w:proofErr w:type="gramStart"/>
      <w:r>
        <w:t>project</w:t>
      </w:r>
      <w:proofErr w:type="gramEnd"/>
      <w:r>
        <w:t xml:space="preserve"> to improve health care in rural areas, including medical, dental, or mental health care services; health promotion and education; chronic disease management; telehealth services; and improvements to emergency medical services</w:t>
      </w:r>
    </w:p>
    <w:p w14:paraId="60E355A1" w14:textId="53D275D3" w:rsidR="00E72A0F" w:rsidRPr="000D0951" w:rsidRDefault="00E72A0F" w:rsidP="2A906D92">
      <w:pPr>
        <w:pStyle w:val="ListParagraph"/>
        <w:numPr>
          <w:ilvl w:val="0"/>
          <w:numId w:val="9"/>
        </w:numPr>
        <w:rPr>
          <w:rFonts w:eastAsia="Montserrat"/>
          <w:lang w:val="en-US"/>
        </w:rPr>
      </w:pPr>
      <w:r w:rsidRPr="2A906D92">
        <w:rPr>
          <w:lang w:val="en-US"/>
        </w:rPr>
        <w:t xml:space="preserve">Eligible applicants are only </w:t>
      </w:r>
      <w:proofErr w:type="gramStart"/>
      <w:r w:rsidRPr="2A906D92">
        <w:rPr>
          <w:lang w:val="en-US"/>
        </w:rPr>
        <w:t>those county</w:t>
      </w:r>
      <w:proofErr w:type="gramEnd"/>
      <w:r w:rsidRPr="2A906D92">
        <w:rPr>
          <w:lang w:val="en-US"/>
        </w:rPr>
        <w:t xml:space="preserve">, municipal, or partner nonprofit health care providers that service communities to meet HRSA’s definition of a rural community. </w:t>
      </w:r>
    </w:p>
    <w:p w14:paraId="22E754EF" w14:textId="77777777" w:rsidR="000D0951" w:rsidRPr="00853B67" w:rsidRDefault="000D0951" w:rsidP="00431870">
      <w:pPr>
        <w:pStyle w:val="ListParagraph"/>
        <w:numPr>
          <w:ilvl w:val="0"/>
          <w:numId w:val="9"/>
        </w:numPr>
        <w:spacing w:before="0" w:line="240" w:lineRule="auto"/>
        <w:ind w:right="72"/>
        <w:rPr>
          <w:rFonts w:eastAsia="Montserrat"/>
        </w:rPr>
      </w:pPr>
      <w:r>
        <w:t>There were no Massachusetts Senate CDS awards in FY24 under this authority.</w:t>
      </w:r>
    </w:p>
    <w:p w14:paraId="0269C012" w14:textId="6C390842" w:rsidR="00E72A0F" w:rsidRPr="008C1616" w:rsidRDefault="001833FC" w:rsidP="004854FD">
      <w:pPr>
        <w:pStyle w:val="Heading5"/>
      </w:pPr>
      <w:bookmarkStart w:id="37" w:name="_Substance_Abuse_and"/>
      <w:bookmarkStart w:id="38" w:name="_Toc222403018"/>
      <w:bookmarkEnd w:id="37"/>
      <w:r w:rsidRPr="008C1616">
        <w:rPr>
          <w:rFonts w:eastAsia="Montserrat"/>
        </w:rPr>
        <w:t>Department of Health and Human Services:</w:t>
      </w:r>
      <w:r w:rsidR="00BD1002" w:rsidRPr="008C1616">
        <w:rPr>
          <w:rFonts w:eastAsia="Montserrat"/>
        </w:rPr>
        <w:t xml:space="preserve"> </w:t>
      </w:r>
      <w:r w:rsidR="00E72A0F" w:rsidRPr="008C1616">
        <w:t>Substance Abuse and Mental Health Services Administration (SAMHSA)</w:t>
      </w:r>
      <w:bookmarkEnd w:id="38"/>
    </w:p>
    <w:p w14:paraId="665D095A" w14:textId="71FFBF20" w:rsidR="00E72A0F" w:rsidRDefault="00E72A0F" w:rsidP="00E72A0F">
      <w:r w:rsidRPr="2A906D92">
        <w:rPr>
          <w:lang w:val="en-US"/>
        </w:rPr>
        <w:t xml:space="preserve">The Substance Abuse and Mental Health Services Administration (SAMHSA) provides a wide range of funding to create or expand the capacity of state, county, and municipal governments, as well as partner nonprofit health care providers to provide mental health or substance abuse treatment or prevention programs for </w:t>
      </w:r>
      <w:proofErr w:type="gramStart"/>
      <w:r w:rsidRPr="2A906D92">
        <w:rPr>
          <w:lang w:val="en-US"/>
        </w:rPr>
        <w:t>local residents</w:t>
      </w:r>
      <w:proofErr w:type="gramEnd"/>
      <w:r w:rsidRPr="2A906D92">
        <w:rPr>
          <w:lang w:val="en-US"/>
        </w:rPr>
        <w:t xml:space="preserve">, such as through crisis stabilization centers. </w:t>
      </w:r>
      <w:r w:rsidR="3608A8C0" w:rsidRPr="2A906D92">
        <w:rPr>
          <w:lang w:val="en-US"/>
        </w:rPr>
        <w:t>F</w:t>
      </w:r>
      <w:r w:rsidRPr="2A906D92">
        <w:rPr>
          <w:lang w:val="en-US"/>
        </w:rPr>
        <w:t>unding</w:t>
      </w:r>
      <w:r w:rsidR="089E714F" w:rsidRPr="2A906D92">
        <w:rPr>
          <w:lang w:val="en-US"/>
        </w:rPr>
        <w:t xml:space="preserve"> under this account</w:t>
      </w:r>
      <w:r w:rsidRPr="2A906D92">
        <w:rPr>
          <w:lang w:val="en-US"/>
        </w:rPr>
        <w:t xml:space="preserve"> may </w:t>
      </w:r>
      <w:r w:rsidR="0CB78B82" w:rsidRPr="2A906D92">
        <w:rPr>
          <w:lang w:val="en-US"/>
        </w:rPr>
        <w:t xml:space="preserve">NOT </w:t>
      </w:r>
      <w:r w:rsidRPr="2A906D92">
        <w:rPr>
          <w:lang w:val="en-US"/>
        </w:rPr>
        <w:t xml:space="preserve">be used for construction projects. </w:t>
      </w:r>
    </w:p>
    <w:p w14:paraId="6CC7380D" w14:textId="31BE344C" w:rsidR="00235069" w:rsidRPr="00235069" w:rsidRDefault="00235069" w:rsidP="00AC52C0">
      <w:pPr>
        <w:pStyle w:val="ListParagraph"/>
        <w:numPr>
          <w:ilvl w:val="0"/>
          <w:numId w:val="10"/>
        </w:numPr>
        <w:rPr>
          <w:rFonts w:eastAsia="Montserrat"/>
        </w:rPr>
      </w:pPr>
      <w:r>
        <w:t xml:space="preserve">Mental Health Substance </w:t>
      </w:r>
    </w:p>
    <w:p w14:paraId="68E91EE6" w14:textId="6E86509F" w:rsidR="00235069" w:rsidRPr="00235069" w:rsidRDefault="00235069" w:rsidP="00AC52C0">
      <w:pPr>
        <w:pStyle w:val="ListParagraph"/>
        <w:numPr>
          <w:ilvl w:val="1"/>
          <w:numId w:val="10"/>
        </w:numPr>
        <w:rPr>
          <w:rFonts w:eastAsia="Montserrat"/>
        </w:rPr>
      </w:pPr>
      <w:r>
        <w:t>Eligible SAMHSA Mental Health projects include those to support programs that promote the prevention or treatment of mental health disorders, including rehabilitation, outreach, and other support services.</w:t>
      </w:r>
    </w:p>
    <w:p w14:paraId="31CFE0AB" w14:textId="1B9F6143" w:rsidR="00235069" w:rsidRPr="00B21546" w:rsidRDefault="00B21546" w:rsidP="00AC52C0">
      <w:pPr>
        <w:pStyle w:val="ListParagraph"/>
        <w:numPr>
          <w:ilvl w:val="0"/>
          <w:numId w:val="10"/>
        </w:numPr>
        <w:rPr>
          <w:rFonts w:eastAsia="Montserrat"/>
        </w:rPr>
      </w:pPr>
      <w:r>
        <w:t>Substance Abuse Treatment</w:t>
      </w:r>
    </w:p>
    <w:p w14:paraId="4C62FAE4" w14:textId="15F0BFAB" w:rsidR="00B21546" w:rsidRPr="00B21546" w:rsidRDefault="00B21546" w:rsidP="2A906D92">
      <w:pPr>
        <w:pStyle w:val="ListParagraph"/>
        <w:numPr>
          <w:ilvl w:val="1"/>
          <w:numId w:val="10"/>
        </w:numPr>
        <w:rPr>
          <w:rFonts w:eastAsia="Montserrat"/>
          <w:lang w:val="en-US"/>
        </w:rPr>
      </w:pPr>
      <w:r w:rsidRPr="2A906D92">
        <w:rPr>
          <w:lang w:val="en-US"/>
        </w:rPr>
        <w:t xml:space="preserve">This account </w:t>
      </w:r>
      <w:proofErr w:type="gramStart"/>
      <w:r w:rsidRPr="2A906D92">
        <w:rPr>
          <w:lang w:val="en-US"/>
        </w:rPr>
        <w:t>provide</w:t>
      </w:r>
      <w:proofErr w:type="gramEnd"/>
      <w:r w:rsidRPr="2A906D92">
        <w:rPr>
          <w:lang w:val="en-US"/>
        </w:rPr>
        <w:t xml:space="preserve"> resources to enhance programs that improve access, reduce barriers, and promote high quality, effective treatment and recovery services.</w:t>
      </w:r>
    </w:p>
    <w:p w14:paraId="4FF5B134" w14:textId="31B6F113" w:rsidR="00B21546" w:rsidRPr="00B21546" w:rsidRDefault="00B21546" w:rsidP="00AC52C0">
      <w:pPr>
        <w:pStyle w:val="ListParagraph"/>
        <w:numPr>
          <w:ilvl w:val="0"/>
          <w:numId w:val="10"/>
        </w:numPr>
        <w:rPr>
          <w:rFonts w:eastAsia="Montserrat"/>
        </w:rPr>
      </w:pPr>
      <w:r>
        <w:t>Substance Abuse Prevention</w:t>
      </w:r>
    </w:p>
    <w:p w14:paraId="524B3D0B" w14:textId="28B9E72E" w:rsidR="00B21546" w:rsidRPr="00DD1992" w:rsidRDefault="00B21546" w:rsidP="00AC52C0">
      <w:pPr>
        <w:pStyle w:val="ListParagraph"/>
        <w:numPr>
          <w:ilvl w:val="1"/>
          <w:numId w:val="10"/>
        </w:numPr>
        <w:rPr>
          <w:rFonts w:eastAsia="Montserrat"/>
        </w:rPr>
      </w:pPr>
      <w:r>
        <w:t>Allowable uses of funds for this program include projects to prevent the onset of illegal drug use, prescription drug misuse and abuse, alcohol misuse and abuse, and underage alcohol and tobacco use.</w:t>
      </w:r>
    </w:p>
    <w:p w14:paraId="5C6DEC59" w14:textId="77777777" w:rsidR="00DD1992" w:rsidRDefault="00DD1992" w:rsidP="00AC52C0">
      <w:pPr>
        <w:pStyle w:val="ListParagraph"/>
        <w:numPr>
          <w:ilvl w:val="0"/>
          <w:numId w:val="10"/>
        </w:numPr>
      </w:pPr>
      <w:r w:rsidRPr="00DD1992">
        <w:t>Massachusetts Senate CDS awards in FY24 under this authority ranged from $</w:t>
      </w:r>
      <w:r>
        <w:t>400</w:t>
      </w:r>
      <w:r w:rsidRPr="00DD1992">
        <w:t>,000 to $</w:t>
      </w:r>
      <w:r>
        <w:t>600,</w:t>
      </w:r>
      <w:r w:rsidRPr="00DD1992">
        <w:t>000</w:t>
      </w:r>
    </w:p>
    <w:p w14:paraId="61797B80" w14:textId="77777777" w:rsidR="00AC0A09" w:rsidRDefault="001833FC" w:rsidP="0062623F">
      <w:pPr>
        <w:pStyle w:val="Heading5"/>
      </w:pPr>
      <w:bookmarkStart w:id="39" w:name="_Administration_for_Community"/>
      <w:bookmarkStart w:id="40" w:name="_Toc222403019"/>
      <w:bookmarkEnd w:id="39"/>
      <w:r w:rsidRPr="00D53BFC">
        <w:rPr>
          <w:rFonts w:eastAsia="Montserrat"/>
        </w:rPr>
        <w:lastRenderedPageBreak/>
        <w:t xml:space="preserve">Department of Health and Human Services: </w:t>
      </w:r>
      <w:r w:rsidR="00D47A31" w:rsidRPr="00D53BFC">
        <w:t xml:space="preserve">Administration for Children and </w:t>
      </w:r>
      <w:r w:rsidR="0012630B" w:rsidRPr="00D53BFC">
        <w:t>Families’ (ACF)</w:t>
      </w:r>
      <w:bookmarkEnd w:id="40"/>
      <w:r w:rsidR="00D47A31" w:rsidRPr="00D53BFC">
        <w:t xml:space="preserve"> </w:t>
      </w:r>
    </w:p>
    <w:p w14:paraId="6AD00F06" w14:textId="77777777" w:rsidR="00CB76D5" w:rsidRDefault="00CB76D5" w:rsidP="00CB76D5">
      <w:pPr>
        <w:pStyle w:val="ListParagraph"/>
        <w:numPr>
          <w:ilvl w:val="0"/>
          <w:numId w:val="11"/>
        </w:numPr>
      </w:pPr>
      <w:r>
        <w:t>Child Abuse Prevention</w:t>
      </w:r>
    </w:p>
    <w:p w14:paraId="4ADD5184" w14:textId="77777777" w:rsidR="00CB76D5" w:rsidRDefault="00CB76D5" w:rsidP="00CB76D5">
      <w:pPr>
        <w:pStyle w:val="ListParagraph"/>
        <w:numPr>
          <w:ilvl w:val="1"/>
          <w:numId w:val="11"/>
        </w:numPr>
      </w:pPr>
      <w:r w:rsidRPr="2A906D92">
        <w:rPr>
          <w:lang w:val="en-US"/>
        </w:rPr>
        <w:t xml:space="preserve">This account funds projects to improve the prevention, assessment, identification, and treatment of child abuse and neglect through research, model service improvement, information dissemination, and technical assistance. </w:t>
      </w:r>
    </w:p>
    <w:p w14:paraId="278D0401" w14:textId="77777777" w:rsidR="00CB76D5" w:rsidRDefault="00CB76D5" w:rsidP="00CB76D5">
      <w:pPr>
        <w:pStyle w:val="ListParagraph"/>
        <w:numPr>
          <w:ilvl w:val="1"/>
          <w:numId w:val="11"/>
        </w:numPr>
      </w:pPr>
      <w:r>
        <w:t>Projects must serve or target abused and/or neglected children and their families.</w:t>
      </w:r>
    </w:p>
    <w:p w14:paraId="67DF660A" w14:textId="77777777" w:rsidR="00CB76D5" w:rsidRDefault="00CB76D5" w:rsidP="00CB76D5">
      <w:pPr>
        <w:pStyle w:val="ListParagraph"/>
        <w:ind w:left="1446"/>
      </w:pPr>
    </w:p>
    <w:p w14:paraId="005A7902" w14:textId="77777777" w:rsidR="00CB76D5" w:rsidRDefault="00CB76D5" w:rsidP="00CB76D5">
      <w:pPr>
        <w:pStyle w:val="ListParagraph"/>
        <w:numPr>
          <w:ilvl w:val="0"/>
          <w:numId w:val="11"/>
        </w:numPr>
      </w:pPr>
      <w:r>
        <w:t>Social Services Research and Demonstration</w:t>
      </w:r>
    </w:p>
    <w:p w14:paraId="29E1005E" w14:textId="77777777" w:rsidR="00CB76D5" w:rsidRDefault="00CB76D5" w:rsidP="00CB76D5">
      <w:pPr>
        <w:pStyle w:val="ListParagraph"/>
        <w:numPr>
          <w:ilvl w:val="1"/>
          <w:numId w:val="11"/>
        </w:numPr>
      </w:pPr>
      <w:r>
        <w:t>Funds are available to promote the ability of families to thrive through financial self-sufficiency, and to promote the healthy development and greater well-being of children and families</w:t>
      </w:r>
    </w:p>
    <w:p w14:paraId="37D7EA4C" w14:textId="77777777" w:rsidR="00CB76D5" w:rsidRDefault="00CB76D5" w:rsidP="00CB76D5">
      <w:pPr>
        <w:pStyle w:val="ListParagraph"/>
        <w:numPr>
          <w:ilvl w:val="1"/>
          <w:numId w:val="11"/>
        </w:numPr>
      </w:pPr>
      <w:r w:rsidRPr="2A906D92">
        <w:rPr>
          <w:lang w:val="en-US"/>
        </w:rPr>
        <w:t xml:space="preserve">Projects can serve a diverse population </w:t>
      </w:r>
      <w:proofErr w:type="gramStart"/>
      <w:r w:rsidRPr="2A906D92">
        <w:rPr>
          <w:lang w:val="en-US"/>
        </w:rPr>
        <w:t>including:</w:t>
      </w:r>
      <w:proofErr w:type="gramEnd"/>
      <w:r w:rsidRPr="2A906D92">
        <w:rPr>
          <w:lang w:val="en-US"/>
        </w:rPr>
        <w:t xml:space="preserve"> low-income individuals, children, youth, families, individuals with developmental disabilities, and Native Americans</w:t>
      </w:r>
    </w:p>
    <w:p w14:paraId="714426CB" w14:textId="7A229849" w:rsidR="00CB76D5" w:rsidRDefault="00CB76D5" w:rsidP="00CB76D5">
      <w:pPr>
        <w:pStyle w:val="ListParagraph"/>
        <w:numPr>
          <w:ilvl w:val="1"/>
          <w:numId w:val="11"/>
        </w:numPr>
      </w:pPr>
      <w:r w:rsidRPr="2A906D92">
        <w:rPr>
          <w:lang w:val="en-US"/>
        </w:rPr>
        <w:t xml:space="preserve">While not a comprehensive list of eligible activities, the Senate awarded funding for projects in FY23 that provided legal and technical assistance for low-income individuals to reduce poverty, support for bilingual family engagement centers, </w:t>
      </w:r>
      <w:r w:rsidR="00A35D4D" w:rsidRPr="2A906D92">
        <w:rPr>
          <w:lang w:val="en-US"/>
        </w:rPr>
        <w:t>and support</w:t>
      </w:r>
      <w:r w:rsidRPr="2A906D92">
        <w:rPr>
          <w:lang w:val="en-US"/>
        </w:rPr>
        <w:t xml:space="preserve"> for low-income pregnant women, mentoring services for youth, expansion of </w:t>
      </w:r>
      <w:proofErr w:type="gramStart"/>
      <w:r w:rsidRPr="2A906D92">
        <w:rPr>
          <w:lang w:val="en-US"/>
        </w:rPr>
        <w:t>child care</w:t>
      </w:r>
      <w:proofErr w:type="gramEnd"/>
      <w:r w:rsidRPr="2A906D92">
        <w:rPr>
          <w:lang w:val="en-US"/>
        </w:rPr>
        <w:t xml:space="preserve"> services and training for </w:t>
      </w:r>
      <w:proofErr w:type="gramStart"/>
      <w:r w:rsidRPr="2A906D92">
        <w:rPr>
          <w:lang w:val="en-US"/>
        </w:rPr>
        <w:t>child care</w:t>
      </w:r>
      <w:proofErr w:type="gramEnd"/>
      <w:r w:rsidRPr="2A906D92">
        <w:rPr>
          <w:lang w:val="en-US"/>
        </w:rPr>
        <w:t xml:space="preserve"> professionals, and food insecurity programs.</w:t>
      </w:r>
    </w:p>
    <w:p w14:paraId="6364F058" w14:textId="3CB9C8C5" w:rsidR="00925099" w:rsidRDefault="00925099" w:rsidP="00925099">
      <w:pPr>
        <w:pStyle w:val="ListParagraph"/>
        <w:numPr>
          <w:ilvl w:val="0"/>
          <w:numId w:val="11"/>
        </w:numPr>
      </w:pPr>
      <w:r w:rsidRPr="00DD1992">
        <w:t>Massachusetts Senate CDS awards in FY24 under this authority ranged from $</w:t>
      </w:r>
      <w:r>
        <w:t>100</w:t>
      </w:r>
      <w:r w:rsidRPr="00DD1992">
        <w:t>,000 to $</w:t>
      </w:r>
      <w:r>
        <w:t>270,</w:t>
      </w:r>
      <w:r w:rsidRPr="00DD1992">
        <w:t>000</w:t>
      </w:r>
    </w:p>
    <w:p w14:paraId="3326A75B" w14:textId="06E9C88D" w:rsidR="00B21546" w:rsidRPr="00D53BFC" w:rsidRDefault="00B21546" w:rsidP="0062623F">
      <w:pPr>
        <w:pStyle w:val="Heading5"/>
      </w:pPr>
      <w:bookmarkStart w:id="41" w:name="_Toc222403020"/>
      <w:r w:rsidRPr="00D53BFC">
        <w:t>Administration for Community Living’s Aging</w:t>
      </w:r>
      <w:r w:rsidR="0012630B" w:rsidRPr="00D53BFC">
        <w:t xml:space="preserve"> (ACL)</w:t>
      </w:r>
      <w:r w:rsidRPr="00D53BFC">
        <w:t xml:space="preserve"> and Disability Services Programs</w:t>
      </w:r>
      <w:bookmarkEnd w:id="41"/>
      <w:r w:rsidRPr="00D53BFC">
        <w:t xml:space="preserve"> </w:t>
      </w:r>
    </w:p>
    <w:p w14:paraId="6CAA6E07" w14:textId="4BB971C5" w:rsidR="00D47A31" w:rsidRDefault="00D47A31" w:rsidP="00AC52C0">
      <w:pPr>
        <w:pStyle w:val="ListParagraph"/>
        <w:numPr>
          <w:ilvl w:val="0"/>
          <w:numId w:val="11"/>
        </w:numPr>
      </w:pPr>
      <w:r w:rsidRPr="00D47A31">
        <w:t>Aging and Disability Services Program</w:t>
      </w:r>
    </w:p>
    <w:p w14:paraId="244E7A0B" w14:textId="0263DF05" w:rsidR="00D47A31" w:rsidRDefault="00D47A31" w:rsidP="00AC52C0">
      <w:pPr>
        <w:pStyle w:val="ListParagraph"/>
        <w:numPr>
          <w:ilvl w:val="1"/>
          <w:numId w:val="11"/>
        </w:numPr>
      </w:pPr>
      <w:r w:rsidRPr="2A906D92">
        <w:rPr>
          <w:lang w:val="en-US"/>
        </w:rPr>
        <w:t>Funds are available to improve the ability of older adults and individuals of all ages with disabilities to live independently and participate fully in their communities. Generally, projects focus on improving access to, or the quality of, education, training, support services, and independent living services for older adults and individuals with disabilities.</w:t>
      </w:r>
    </w:p>
    <w:p w14:paraId="4C6F65A8" w14:textId="0531939A" w:rsidR="00D47A31" w:rsidRPr="00365A2F" w:rsidRDefault="00D47A31" w:rsidP="00AC52C0">
      <w:pPr>
        <w:pStyle w:val="ListParagraph"/>
        <w:numPr>
          <w:ilvl w:val="0"/>
          <w:numId w:val="11"/>
        </w:numPr>
      </w:pPr>
      <w:r w:rsidRPr="00DD1992">
        <w:t>Massachusetts Senate CDS awards in FY24 under this authority ranged from $</w:t>
      </w:r>
      <w:r w:rsidR="004B138C">
        <w:t>1</w:t>
      </w:r>
      <w:r>
        <w:t>00</w:t>
      </w:r>
      <w:r w:rsidRPr="00DD1992">
        <w:t>,000 to $</w:t>
      </w:r>
      <w:r w:rsidR="004B138C">
        <w:t>1,635</w:t>
      </w:r>
      <w:r>
        <w:t>,</w:t>
      </w:r>
      <w:r w:rsidRPr="00DD1992">
        <w:t>000</w:t>
      </w:r>
    </w:p>
    <w:p w14:paraId="7D773459" w14:textId="2873D8ED" w:rsidR="007B1D37" w:rsidRDefault="007B1D37" w:rsidP="009F49FA">
      <w:pPr>
        <w:pStyle w:val="Heading4"/>
        <w:numPr>
          <w:ilvl w:val="0"/>
          <w:numId w:val="23"/>
        </w:numPr>
        <w:spacing w:line="264" w:lineRule="auto"/>
        <w:ind w:left="144" w:right="72" w:hanging="144"/>
        <w:rPr>
          <w:rFonts w:eastAsia="Montserrat"/>
        </w:rPr>
      </w:pPr>
      <w:bookmarkStart w:id="42" w:name="_SMALL_BUSINESS_AND"/>
      <w:bookmarkStart w:id="43" w:name="_Toc222403021"/>
      <w:bookmarkEnd w:id="42"/>
      <w:r>
        <w:rPr>
          <w:rFonts w:eastAsia="Montserrat"/>
        </w:rPr>
        <w:t>SMALL BUSINESS AND WORKFORCE DEVELOPMENT</w:t>
      </w:r>
      <w:bookmarkEnd w:id="43"/>
    </w:p>
    <w:p w14:paraId="7B585D25" w14:textId="6CB19FC2" w:rsidR="007B1D37" w:rsidRPr="006941CB" w:rsidRDefault="007B1D37" w:rsidP="00960000">
      <w:pPr>
        <w:pStyle w:val="Heading5"/>
      </w:pPr>
      <w:bookmarkStart w:id="44" w:name="_Small_Business"/>
      <w:bookmarkStart w:id="45" w:name="_Toc222403022"/>
      <w:bookmarkEnd w:id="44"/>
      <w:r w:rsidRPr="006941CB">
        <w:t xml:space="preserve">Small Business </w:t>
      </w:r>
      <w:r w:rsidR="00CA0B57" w:rsidRPr="006941CB">
        <w:t>Administration</w:t>
      </w:r>
      <w:bookmarkEnd w:id="45"/>
    </w:p>
    <w:p w14:paraId="5777B6FE" w14:textId="77777777" w:rsidR="00915F29" w:rsidRDefault="00141B87" w:rsidP="00141B87">
      <w:pPr>
        <w:pStyle w:val="ListParagraph"/>
        <w:numPr>
          <w:ilvl w:val="0"/>
          <w:numId w:val="24"/>
        </w:numPr>
      </w:pPr>
      <w:bookmarkStart w:id="46" w:name="_Workforce_Developm_ent"/>
      <w:bookmarkEnd w:id="46"/>
      <w:r>
        <w:t xml:space="preserve">Projects in support of small businesses, including but not limited to entrepreneur training, counseling, research, and construction or acquisition of facilities. </w:t>
      </w:r>
    </w:p>
    <w:p w14:paraId="499AA284" w14:textId="2562B99E" w:rsidR="00141B87" w:rsidRDefault="00141B87" w:rsidP="00141B87">
      <w:pPr>
        <w:pStyle w:val="ListParagraph"/>
        <w:numPr>
          <w:ilvl w:val="0"/>
          <w:numId w:val="24"/>
        </w:numPr>
      </w:pPr>
      <w:r w:rsidRPr="2A906D92">
        <w:rPr>
          <w:lang w:val="en-US"/>
        </w:rPr>
        <w:t xml:space="preserve">SBA CDS funding cannot be used to provide seed capital for small </w:t>
      </w:r>
      <w:proofErr w:type="gramStart"/>
      <w:r w:rsidRPr="2A906D92">
        <w:rPr>
          <w:lang w:val="en-US"/>
        </w:rPr>
        <w:t>businesses</w:t>
      </w:r>
      <w:proofErr w:type="gramEnd"/>
      <w:r w:rsidRPr="2A906D92">
        <w:rPr>
          <w:lang w:val="en-US"/>
        </w:rPr>
        <w:t xml:space="preserve"> nor can it be used by the CDS recipient to make grants/loans.</w:t>
      </w:r>
    </w:p>
    <w:p w14:paraId="664164B1" w14:textId="5E6AFDE2" w:rsidR="004B138C" w:rsidRPr="00365A2F" w:rsidRDefault="004B138C" w:rsidP="00141B87">
      <w:pPr>
        <w:pStyle w:val="ListParagraph"/>
        <w:numPr>
          <w:ilvl w:val="0"/>
          <w:numId w:val="24"/>
        </w:numPr>
      </w:pPr>
      <w:r w:rsidRPr="00DD1992">
        <w:t>Massachusetts Senate CDS awards in FY24 under this authority ranged from $</w:t>
      </w:r>
      <w:r>
        <w:t>100</w:t>
      </w:r>
      <w:r w:rsidRPr="00DD1992">
        <w:t>,000 to $</w:t>
      </w:r>
      <w:r>
        <w:t>1,635,</w:t>
      </w:r>
      <w:r w:rsidRPr="00DD1992">
        <w:t>000</w:t>
      </w:r>
    </w:p>
    <w:p w14:paraId="28605199" w14:textId="408A3CC2" w:rsidR="007B1D37" w:rsidRDefault="00CA0B57" w:rsidP="00960000">
      <w:pPr>
        <w:pStyle w:val="Heading5"/>
      </w:pPr>
      <w:bookmarkStart w:id="47" w:name="_Toc222403023"/>
      <w:r w:rsidRPr="006941CB">
        <w:lastRenderedPageBreak/>
        <w:t xml:space="preserve">Department of Labor: </w:t>
      </w:r>
      <w:r w:rsidR="007B1D37" w:rsidRPr="006941CB">
        <w:t>Workforce Development</w:t>
      </w:r>
      <w:bookmarkEnd w:id="47"/>
    </w:p>
    <w:p w14:paraId="4CB4E520" w14:textId="1BFBE70B" w:rsidR="00915F29" w:rsidRPr="00CA7556" w:rsidRDefault="00915F29" w:rsidP="00915F29">
      <w:pPr>
        <w:pStyle w:val="Heading6"/>
        <w:rPr>
          <w:rFonts w:eastAsia="Montserrat"/>
        </w:rPr>
      </w:pPr>
      <w:bookmarkStart w:id="48" w:name="_Toc222403024"/>
      <w:r>
        <w:t>Employment and Training Administration (ETA)</w:t>
      </w:r>
      <w:bookmarkEnd w:id="48"/>
    </w:p>
    <w:p w14:paraId="312A8D18" w14:textId="77777777" w:rsidR="00915F29" w:rsidRDefault="007B1D37" w:rsidP="00915F29">
      <w:pPr>
        <w:pStyle w:val="ListParagraph"/>
        <w:numPr>
          <w:ilvl w:val="0"/>
          <w:numId w:val="25"/>
        </w:numPr>
      </w:pPr>
      <w:r>
        <w:t xml:space="preserve">Under the Department of Labor’s Employment and Training Administration authority, </w:t>
      </w:r>
      <w:r w:rsidR="04CC52CE">
        <w:t>CDS</w:t>
      </w:r>
      <w:r>
        <w:t xml:space="preserve"> funds may be used by county, municipal, partner nonprofit organizations, K-12 school systems, or institutions of higher education to enhance Workforce Innovation and Opportunity Act (WIOA) eligible activities. </w:t>
      </w:r>
    </w:p>
    <w:p w14:paraId="6CE9AAAF" w14:textId="5B45DF87" w:rsidR="00452217" w:rsidRDefault="007B1D37" w:rsidP="00452217">
      <w:pPr>
        <w:pStyle w:val="ListParagraph"/>
        <w:numPr>
          <w:ilvl w:val="0"/>
          <w:numId w:val="25"/>
        </w:numPr>
      </w:pPr>
      <w:r>
        <w:t>Eligible programs for funding include those designed to provide direct services to individuals to enhance their employment opportunities and training for locally available, in-demand, jobs, enhancing connections between a State and local workforce investment system, or evaluating existing workforce investment systems for potential future enhancements.</w:t>
      </w:r>
    </w:p>
    <w:p w14:paraId="43A3274E" w14:textId="77777777" w:rsidR="00452217" w:rsidRDefault="00452217" w:rsidP="00452217">
      <w:pPr>
        <w:pStyle w:val="ListParagraph"/>
        <w:numPr>
          <w:ilvl w:val="0"/>
          <w:numId w:val="25"/>
        </w:numPr>
      </w:pPr>
      <w:r w:rsidRPr="2A906D92">
        <w:rPr>
          <w:lang w:val="en-US"/>
        </w:rPr>
        <w:t xml:space="preserve">CDS funding may be used for the purchase of equipment, but generally only if it is an incidental part of the larger project to provide direct services (a similar standard applies to curriculum development). If a larger portion of the CDS funding is expected to be used for equipment or curriculum development, please note that and provide a detailed justification for why such investments are necessary to meet the employment and training needs of individuals. </w:t>
      </w:r>
    </w:p>
    <w:p w14:paraId="229D23DF" w14:textId="5B721BD8" w:rsidR="00452217" w:rsidRDefault="00452217" w:rsidP="00452217">
      <w:pPr>
        <w:pStyle w:val="ListParagraph"/>
        <w:numPr>
          <w:ilvl w:val="0"/>
          <w:numId w:val="25"/>
        </w:numPr>
      </w:pPr>
      <w:proofErr w:type="gramStart"/>
      <w:r>
        <w:t>CDS</w:t>
      </w:r>
      <w:proofErr w:type="gramEnd"/>
      <w:r>
        <w:t xml:space="preserve"> funding within ETA cannot be used for construction or renovation of facilities or the purchase of land or build</w:t>
      </w:r>
    </w:p>
    <w:p w14:paraId="04DAB5D1" w14:textId="126FFA80" w:rsidR="00A07CC1" w:rsidRPr="00365A2F" w:rsidRDefault="00A07CC1" w:rsidP="00452217">
      <w:pPr>
        <w:pStyle w:val="ListParagraph"/>
        <w:numPr>
          <w:ilvl w:val="0"/>
          <w:numId w:val="25"/>
        </w:numPr>
      </w:pPr>
      <w:r w:rsidRPr="00DD1992">
        <w:t>Massachusetts Senate CDS awards in FY24 under this authority ranged from $</w:t>
      </w:r>
      <w:r>
        <w:t>627</w:t>
      </w:r>
      <w:r w:rsidRPr="00DD1992">
        <w:t>,000 to $</w:t>
      </w:r>
      <w:r>
        <w:t>630,000</w:t>
      </w:r>
    </w:p>
    <w:p w14:paraId="23BFCF51" w14:textId="1FA2716A" w:rsidR="007B1D37" w:rsidRDefault="008577E5" w:rsidP="009F49FA">
      <w:pPr>
        <w:pStyle w:val="Heading4"/>
        <w:numPr>
          <w:ilvl w:val="0"/>
          <w:numId w:val="23"/>
        </w:numPr>
        <w:spacing w:line="264" w:lineRule="auto"/>
        <w:ind w:left="144" w:right="72" w:hanging="144"/>
        <w:rPr>
          <w:rFonts w:eastAsia="Montserrat"/>
        </w:rPr>
      </w:pPr>
      <w:bookmarkStart w:id="49" w:name="_Toc222403025"/>
      <w:r>
        <w:rPr>
          <w:rFonts w:eastAsia="Montserrat"/>
        </w:rPr>
        <w:t xml:space="preserve">EDUCATION AND </w:t>
      </w:r>
      <w:r w:rsidR="007B1D37">
        <w:rPr>
          <w:rFonts w:eastAsia="Montserrat"/>
        </w:rPr>
        <w:t>RESEARCH OPPORTUNITIES</w:t>
      </w:r>
      <w:bookmarkEnd w:id="49"/>
      <w:r w:rsidR="007B1D37">
        <w:rPr>
          <w:rFonts w:eastAsia="Montserrat"/>
        </w:rPr>
        <w:t xml:space="preserve"> </w:t>
      </w:r>
    </w:p>
    <w:p w14:paraId="194E2956" w14:textId="103BB4DB" w:rsidR="007B1D37" w:rsidRPr="006941CB" w:rsidRDefault="007B1D37" w:rsidP="00960000">
      <w:pPr>
        <w:pStyle w:val="Heading5"/>
      </w:pPr>
      <w:bookmarkStart w:id="50" w:name="_Toc222403026"/>
      <w:r w:rsidRPr="006941CB">
        <w:t>Department of Education</w:t>
      </w:r>
      <w:bookmarkEnd w:id="50"/>
      <w:r w:rsidRPr="006941CB">
        <w:t xml:space="preserve"> </w:t>
      </w:r>
    </w:p>
    <w:p w14:paraId="487634D5" w14:textId="7D09F255" w:rsidR="007B1D37" w:rsidRDefault="007B1D37" w:rsidP="00CA7556">
      <w:r w:rsidRPr="29BF63DC">
        <w:rPr>
          <w:lang w:val="en-US"/>
        </w:rPr>
        <w:t xml:space="preserve">The U.S. Department of Education (ED) provides federal funding to enhance K-12, Higher Education and Rehabilitation Services programs provided by nonprofit organizations, local school systems or institutions of higher education. In general, ED </w:t>
      </w:r>
      <w:r w:rsidR="63F95BF7" w:rsidRPr="29BF63DC">
        <w:rPr>
          <w:lang w:val="en-US"/>
        </w:rPr>
        <w:t xml:space="preserve">CDS funding </w:t>
      </w:r>
      <w:r w:rsidRPr="29BF63DC">
        <w:rPr>
          <w:lang w:val="en-US"/>
        </w:rPr>
        <w:t>may not be used for the construction or renovation of facilities.</w:t>
      </w:r>
    </w:p>
    <w:p w14:paraId="03EC0A90" w14:textId="2AA466BA" w:rsidR="007B1D37" w:rsidRDefault="000D6051" w:rsidP="007B1D37">
      <w:r w:rsidRPr="00DD1992">
        <w:t>Massachusetts Senate CDS awards in FY24 under th</w:t>
      </w:r>
      <w:r w:rsidR="00452217">
        <w:t xml:space="preserve">ese authorities </w:t>
      </w:r>
      <w:r w:rsidRPr="00DD1992">
        <w:t xml:space="preserve">ranged </w:t>
      </w:r>
      <w:r w:rsidR="007B1D37">
        <w:t xml:space="preserve">from </w:t>
      </w:r>
      <w:r w:rsidR="00A07CC1" w:rsidRPr="00DD1992">
        <w:t>$</w:t>
      </w:r>
      <w:r w:rsidR="00A07CC1">
        <w:t>125</w:t>
      </w:r>
      <w:r w:rsidR="00A07CC1" w:rsidRPr="00DD1992">
        <w:t xml:space="preserve">,000 </w:t>
      </w:r>
      <w:r w:rsidR="00A07CC1">
        <w:t>to $1,658,000</w:t>
      </w:r>
      <w:r w:rsidR="007B1D37">
        <w:t xml:space="preserve"> million.</w:t>
      </w:r>
    </w:p>
    <w:p w14:paraId="50CBDE9E" w14:textId="0A1E73DC" w:rsidR="007B1D37" w:rsidRPr="00CA7556" w:rsidRDefault="007B1D37" w:rsidP="00960000">
      <w:pPr>
        <w:pStyle w:val="Heading6"/>
        <w:rPr>
          <w:rFonts w:eastAsia="Montserrat"/>
        </w:rPr>
      </w:pPr>
      <w:bookmarkStart w:id="51" w:name="_Toc222403027"/>
      <w:r>
        <w:t>Fund for the Improvement of Education (FIE)</w:t>
      </w:r>
      <w:bookmarkEnd w:id="51"/>
    </w:p>
    <w:p w14:paraId="4D4F6C7A" w14:textId="56D40F1A" w:rsidR="007B1D37" w:rsidRPr="00CA7556" w:rsidRDefault="007B1D37" w:rsidP="29BF63DC">
      <w:pPr>
        <w:pStyle w:val="ListParagraph"/>
        <w:numPr>
          <w:ilvl w:val="1"/>
          <w:numId w:val="12"/>
        </w:numPr>
        <w:rPr>
          <w:rFonts w:eastAsia="Montserrat"/>
          <w:lang w:val="en-US"/>
        </w:rPr>
      </w:pPr>
      <w:r w:rsidRPr="29BF63DC">
        <w:rPr>
          <w:lang w:val="en-US"/>
        </w:rPr>
        <w:t xml:space="preserve">In general, the focus of elementary and secondary education </w:t>
      </w:r>
      <w:r w:rsidR="5AC40CCC" w:rsidRPr="29BF63DC">
        <w:rPr>
          <w:lang w:val="en-US"/>
        </w:rPr>
        <w:t xml:space="preserve">CDS funding </w:t>
      </w:r>
      <w:r w:rsidRPr="29BF63DC">
        <w:rPr>
          <w:lang w:val="en-US"/>
        </w:rPr>
        <w:t>should be providing early childhood or K‐12 educational services including instructional services, afterschool centers, curricula development, teacher training, acquisition of books and computers, arts education, social and emotional learning activities, full-service community schools and early childhood education</w:t>
      </w:r>
    </w:p>
    <w:p w14:paraId="7B096175" w14:textId="20544A31" w:rsidR="00442D94" w:rsidRPr="00CA7556" w:rsidRDefault="00442D94" w:rsidP="29BF63DC">
      <w:pPr>
        <w:pStyle w:val="ListParagraph"/>
        <w:numPr>
          <w:ilvl w:val="1"/>
          <w:numId w:val="12"/>
        </w:numPr>
        <w:rPr>
          <w:rFonts w:eastAsia="Montserrat"/>
          <w:lang w:val="en-US"/>
        </w:rPr>
      </w:pPr>
      <w:r w:rsidRPr="29BF63DC">
        <w:rPr>
          <w:lang w:val="en-US"/>
        </w:rPr>
        <w:t xml:space="preserve">In addition, </w:t>
      </w:r>
      <w:r w:rsidR="04F6D470" w:rsidRPr="29BF63DC">
        <w:rPr>
          <w:lang w:val="en-US"/>
        </w:rPr>
        <w:t xml:space="preserve">CDS funding </w:t>
      </w:r>
      <w:r w:rsidRPr="29BF63DC">
        <w:rPr>
          <w:lang w:val="en-US"/>
        </w:rPr>
        <w:t xml:space="preserve">to provide and improve special education services at the elementary and secondary levels are also eligible under this account. Eligible projects may include early intervention services for infants and toddlers, transition services and </w:t>
      </w:r>
      <w:proofErr w:type="gramStart"/>
      <w:r w:rsidRPr="29BF63DC">
        <w:rPr>
          <w:lang w:val="en-US"/>
        </w:rPr>
        <w:t>postsecondary</w:t>
      </w:r>
      <w:proofErr w:type="gramEnd"/>
      <w:r w:rsidRPr="29BF63DC">
        <w:rPr>
          <w:lang w:val="en-US"/>
        </w:rPr>
        <w:t xml:space="preserve"> education services.</w:t>
      </w:r>
    </w:p>
    <w:p w14:paraId="3A22245D" w14:textId="2B789F9D" w:rsidR="00442D94" w:rsidRPr="00CA7556" w:rsidRDefault="00442D94" w:rsidP="2A906D92">
      <w:pPr>
        <w:pStyle w:val="ListParagraph"/>
        <w:numPr>
          <w:ilvl w:val="1"/>
          <w:numId w:val="12"/>
        </w:numPr>
        <w:rPr>
          <w:rFonts w:eastAsia="Montserrat"/>
          <w:lang w:val="en-US"/>
        </w:rPr>
      </w:pPr>
      <w:r w:rsidRPr="2A906D92">
        <w:rPr>
          <w:lang w:val="en-US"/>
        </w:rPr>
        <w:lastRenderedPageBreak/>
        <w:t>Eligible grantees are nonprofit organizations, state education agencies, school districts and colleges and universities. Daycare and childcare projects that do not include educational services are not eligible for funding.</w:t>
      </w:r>
    </w:p>
    <w:p w14:paraId="4D901BB5" w14:textId="155D3646" w:rsidR="00442D94" w:rsidRPr="00CA7556" w:rsidRDefault="00442D94" w:rsidP="00960000">
      <w:pPr>
        <w:pStyle w:val="Heading6"/>
        <w:rPr>
          <w:rFonts w:eastAsia="Montserrat"/>
        </w:rPr>
      </w:pPr>
      <w:bookmarkStart w:id="52" w:name="_Toc222403028"/>
      <w:r>
        <w:t>Rehabilitation Services Demonstration and Training</w:t>
      </w:r>
      <w:bookmarkEnd w:id="52"/>
    </w:p>
    <w:p w14:paraId="33F7D221" w14:textId="5CAEEE66" w:rsidR="00442D94" w:rsidRPr="00CA7556" w:rsidRDefault="752386F9" w:rsidP="29BF63DC">
      <w:pPr>
        <w:pStyle w:val="ListParagraph"/>
        <w:numPr>
          <w:ilvl w:val="1"/>
          <w:numId w:val="12"/>
        </w:numPr>
        <w:rPr>
          <w:rFonts w:eastAsia="Montserrat"/>
          <w:lang w:val="en-US"/>
        </w:rPr>
      </w:pPr>
      <w:r w:rsidRPr="29BF63DC">
        <w:rPr>
          <w:lang w:val="en-US"/>
        </w:rPr>
        <w:t>CDS funding</w:t>
      </w:r>
      <w:r w:rsidR="00442D94" w:rsidRPr="29BF63DC">
        <w:rPr>
          <w:lang w:val="en-US"/>
        </w:rPr>
        <w:t xml:space="preserve"> authorized by ED’s Rehabilitation Services Administration </w:t>
      </w:r>
      <w:proofErr w:type="gramStart"/>
      <w:r w:rsidR="00442D94" w:rsidRPr="29BF63DC">
        <w:rPr>
          <w:lang w:val="en-US"/>
        </w:rPr>
        <w:t>focus</w:t>
      </w:r>
      <w:proofErr w:type="gramEnd"/>
      <w:r w:rsidR="00442D94" w:rsidRPr="29BF63DC">
        <w:rPr>
          <w:lang w:val="en-US"/>
        </w:rPr>
        <w:t xml:space="preserve"> on improving access to, or the quality of, services for individuals with disabilities that are authorized under the Rehabilitation Act. Potential projects include providing education, training, support services and independent living services to individuals with disabilities.</w:t>
      </w:r>
    </w:p>
    <w:p w14:paraId="0348CA94" w14:textId="2AB20E81" w:rsidR="00442D94" w:rsidRPr="00CA7556" w:rsidRDefault="00442D94" w:rsidP="29BF63DC">
      <w:pPr>
        <w:pStyle w:val="ListParagraph"/>
        <w:numPr>
          <w:ilvl w:val="1"/>
          <w:numId w:val="12"/>
        </w:numPr>
        <w:rPr>
          <w:rFonts w:eastAsia="Montserrat"/>
          <w:lang w:val="en-US"/>
        </w:rPr>
      </w:pPr>
      <w:r w:rsidRPr="29BF63DC">
        <w:rPr>
          <w:lang w:val="en-US"/>
        </w:rPr>
        <w:t>Eligible grantees include non-profit organizations, state vocational rehabilitation agencies or community rehabilitation programs.</w:t>
      </w:r>
    </w:p>
    <w:p w14:paraId="0BE325C3" w14:textId="4061F545" w:rsidR="00442D94" w:rsidRPr="00CA7556" w:rsidRDefault="00442D94" w:rsidP="00960000">
      <w:pPr>
        <w:pStyle w:val="Heading6"/>
        <w:rPr>
          <w:rFonts w:eastAsia="Montserrat"/>
        </w:rPr>
      </w:pPr>
      <w:bookmarkStart w:id="53" w:name="_Toc222403029"/>
      <w:r>
        <w:t>Fund for the Improvement of Postsecondary Education (FIPSE)</w:t>
      </w:r>
      <w:bookmarkEnd w:id="53"/>
    </w:p>
    <w:p w14:paraId="0B2285BE" w14:textId="2948F392" w:rsidR="00442D94" w:rsidRPr="00CA7556" w:rsidRDefault="00442D94" w:rsidP="2A906D92">
      <w:pPr>
        <w:pStyle w:val="ListParagraph"/>
        <w:numPr>
          <w:ilvl w:val="1"/>
          <w:numId w:val="12"/>
        </w:numPr>
        <w:rPr>
          <w:rFonts w:eastAsia="Montserrat"/>
          <w:lang w:val="en-US"/>
        </w:rPr>
      </w:pPr>
      <w:r w:rsidRPr="2A906D92">
        <w:rPr>
          <w:lang w:val="en-US"/>
        </w:rPr>
        <w:t xml:space="preserve">Generally, requests should focus on improving access to, or the quality of, </w:t>
      </w:r>
      <w:proofErr w:type="gramStart"/>
      <w:r w:rsidRPr="2A906D92">
        <w:rPr>
          <w:lang w:val="en-US"/>
        </w:rPr>
        <w:t>postsecondary</w:t>
      </w:r>
      <w:proofErr w:type="gramEnd"/>
      <w:r w:rsidRPr="2A906D92">
        <w:rPr>
          <w:lang w:val="en-US"/>
        </w:rPr>
        <w:t xml:space="preserve"> education. </w:t>
      </w:r>
    </w:p>
    <w:p w14:paraId="090B3A00" w14:textId="6B658C15" w:rsidR="00442D94" w:rsidRPr="00CA7556" w:rsidRDefault="00442D94" w:rsidP="2A906D92">
      <w:pPr>
        <w:pStyle w:val="ListParagraph"/>
        <w:numPr>
          <w:ilvl w:val="1"/>
          <w:numId w:val="12"/>
        </w:numPr>
        <w:rPr>
          <w:rFonts w:eastAsia="Montserrat"/>
          <w:lang w:val="en-US"/>
        </w:rPr>
      </w:pPr>
      <w:r w:rsidRPr="2A906D92">
        <w:rPr>
          <w:lang w:val="en-US"/>
        </w:rPr>
        <w:t>Examples of projects that can be funded under FIPSE include projects to hire and train faculty, establish and improve degree programs, improve teacher preparation programs, develop and improve curricula, upgrade technology and telecommunications, acquire science laboratory equipment, provide student support, implement university partnerships with school districts and establish research and training centers.</w:t>
      </w:r>
    </w:p>
    <w:p w14:paraId="19DF68E7" w14:textId="77777777" w:rsidR="00442D94" w:rsidRPr="00E63A5C" w:rsidRDefault="00442D94" w:rsidP="00AC52C0">
      <w:pPr>
        <w:pStyle w:val="ListParagraph"/>
        <w:numPr>
          <w:ilvl w:val="1"/>
          <w:numId w:val="12"/>
        </w:numPr>
        <w:rPr>
          <w:rFonts w:eastAsia="Montserrat"/>
        </w:rPr>
      </w:pPr>
      <w:r>
        <w:t>Eligible entities include nonprofit organizations and colleges and universities</w:t>
      </w:r>
    </w:p>
    <w:p w14:paraId="132DAB10" w14:textId="622522C1" w:rsidR="00E63A5C" w:rsidRPr="006941CB" w:rsidRDefault="00E63A5C" w:rsidP="00E63A5C">
      <w:pPr>
        <w:pStyle w:val="Heading5"/>
      </w:pPr>
      <w:r w:rsidRPr="006941CB">
        <w:t>Department of</w:t>
      </w:r>
      <w:r>
        <w:t xml:space="preserve"> Agriculture </w:t>
      </w:r>
      <w:r w:rsidRPr="006941CB">
        <w:t xml:space="preserve"> </w:t>
      </w:r>
    </w:p>
    <w:p w14:paraId="61A4476B" w14:textId="1BC210C3" w:rsidR="00E63A5C" w:rsidRDefault="007D3ADF" w:rsidP="007D3ADF">
      <w:pPr>
        <w:pStyle w:val="Heading6"/>
        <w:ind w:left="720"/>
      </w:pPr>
      <w:r w:rsidRPr="007D3ADF">
        <w:t>National Institute of Food and Agriculture, Research and Facilities Act Program</w:t>
      </w:r>
      <w:r w:rsidR="00FE12AF">
        <w:t xml:space="preserve"> (NIFA RFAP)</w:t>
      </w:r>
    </w:p>
    <w:p w14:paraId="4D9A55F4" w14:textId="26B02DA2" w:rsidR="007D3ADF" w:rsidRPr="00A351CB" w:rsidRDefault="00A351CB" w:rsidP="00A351CB">
      <w:pPr>
        <w:pStyle w:val="ListParagraph"/>
        <w:numPr>
          <w:ilvl w:val="1"/>
          <w:numId w:val="12"/>
        </w:numPr>
        <w:rPr>
          <w:lang w:val="en-US"/>
        </w:rPr>
      </w:pPr>
      <w:r w:rsidRPr="00A351CB">
        <w:rPr>
          <w:lang w:val="en-US"/>
        </w:rPr>
        <w:t>Eligible qualifying institutions (Land Grant Universities, Non-Land-Grant Colleges of Agriculture, and</w:t>
      </w:r>
      <w:r>
        <w:rPr>
          <w:lang w:val="en-US"/>
        </w:rPr>
        <w:t xml:space="preserve"> </w:t>
      </w:r>
      <w:r w:rsidRPr="00A351CB">
        <w:rPr>
          <w:lang w:val="en-US"/>
        </w:rPr>
        <w:t>other eligible entities as defined in section 7 U.S.C. 6971(f)(1)(C)) may request funds for constructing,</w:t>
      </w:r>
      <w:r>
        <w:rPr>
          <w:lang w:val="en-US"/>
        </w:rPr>
        <w:t xml:space="preserve"> </w:t>
      </w:r>
      <w:r w:rsidRPr="00A351CB">
        <w:rPr>
          <w:lang w:val="en-US"/>
        </w:rPr>
        <w:t>purchasing, updating, renovating, or modifying agricultural research buildings to conduct research in</w:t>
      </w:r>
      <w:r>
        <w:rPr>
          <w:lang w:val="en-US"/>
        </w:rPr>
        <w:t xml:space="preserve"> </w:t>
      </w:r>
      <w:r w:rsidRPr="00A351CB">
        <w:rPr>
          <w:lang w:val="en-US"/>
        </w:rPr>
        <w:t>the areas of agriculture and food sciences. Funds may be used to fund site design, purchase and</w:t>
      </w:r>
      <w:r>
        <w:rPr>
          <w:lang w:val="en-US"/>
        </w:rPr>
        <w:t xml:space="preserve"> </w:t>
      </w:r>
      <w:r w:rsidRPr="00A351CB">
        <w:rPr>
          <w:lang w:val="en-US"/>
        </w:rPr>
        <w:t>installation of permanently affixed equipment for research, as well as for construction or renovation of</w:t>
      </w:r>
      <w:r>
        <w:rPr>
          <w:lang w:val="en-US"/>
        </w:rPr>
        <w:t xml:space="preserve"> </w:t>
      </w:r>
      <w:r w:rsidRPr="00A351CB">
        <w:rPr>
          <w:lang w:val="en-US"/>
        </w:rPr>
        <w:t>buildings or sites for agricultural research facilities or other facilities that store agricultural research</w:t>
      </w:r>
      <w:r>
        <w:rPr>
          <w:lang w:val="en-US"/>
        </w:rPr>
        <w:t xml:space="preserve"> </w:t>
      </w:r>
      <w:r w:rsidRPr="00A351CB">
        <w:rPr>
          <w:lang w:val="en-US"/>
        </w:rPr>
        <w:t>experimental samples.</w:t>
      </w:r>
    </w:p>
    <w:p w14:paraId="4F375392" w14:textId="0504F2FB" w:rsidR="00442D94" w:rsidRDefault="00442D94" w:rsidP="005335BA">
      <w:pPr>
        <w:pStyle w:val="Heading6"/>
      </w:pPr>
      <w:bookmarkStart w:id="54" w:name="_Toc222403031"/>
      <w:r>
        <w:t>NOAA Operations, Research, and Facilities (ORF) Special Projects</w:t>
      </w:r>
      <w:bookmarkEnd w:id="54"/>
    </w:p>
    <w:p w14:paraId="5E9E3F19" w14:textId="3C4143E3" w:rsidR="00442D94" w:rsidRDefault="001C1BF9" w:rsidP="00AC52C0">
      <w:pPr>
        <w:pStyle w:val="ListParagraph"/>
        <w:numPr>
          <w:ilvl w:val="0"/>
          <w:numId w:val="13"/>
        </w:numPr>
      </w:pPr>
      <w:r w:rsidRPr="2A906D92">
        <w:rPr>
          <w:lang w:val="en-US"/>
        </w:rPr>
        <w:t>P</w:t>
      </w:r>
      <w:r w:rsidR="00442D94" w:rsidRPr="2A906D92">
        <w:rPr>
          <w:lang w:val="en-US"/>
        </w:rPr>
        <w:t>rojects should address fisheries, marine, mammals, ocean, climate, weather and atmospheric research programs</w:t>
      </w:r>
      <w:r w:rsidR="33C86C2B" w:rsidRPr="2A906D92">
        <w:rPr>
          <w:lang w:val="en-US"/>
        </w:rPr>
        <w:t>.</w:t>
      </w:r>
    </w:p>
    <w:p w14:paraId="464A6804" w14:textId="72DE941A" w:rsidR="001C1BF9" w:rsidRDefault="001C1BF9" w:rsidP="00AC52C0">
      <w:pPr>
        <w:pStyle w:val="ListParagraph"/>
        <w:numPr>
          <w:ilvl w:val="0"/>
          <w:numId w:val="13"/>
        </w:numPr>
      </w:pPr>
      <w:r>
        <w:t xml:space="preserve">Construction projects will not be accepted. However, equipment necessary to conduct the research programs </w:t>
      </w:r>
      <w:proofErr w:type="gramStart"/>
      <w:r>
        <w:t>are</w:t>
      </w:r>
      <w:proofErr w:type="gramEnd"/>
      <w:r>
        <w:t xml:space="preserve"> eligible for funding.</w:t>
      </w:r>
    </w:p>
    <w:p w14:paraId="11A76530" w14:textId="20DDDB62" w:rsidR="001C1BF9" w:rsidRDefault="001C1BF9" w:rsidP="005335BA">
      <w:pPr>
        <w:pStyle w:val="Heading6"/>
      </w:pPr>
      <w:bookmarkStart w:id="55" w:name="_Toc222403032"/>
      <w:r>
        <w:t>NIST Scientific and Technical Research and Services (STRS) External Projects.</w:t>
      </w:r>
      <w:bookmarkEnd w:id="55"/>
      <w:r>
        <w:t xml:space="preserve"> </w:t>
      </w:r>
    </w:p>
    <w:p w14:paraId="0E4EF125" w14:textId="24A6B48D" w:rsidR="001C1BF9" w:rsidRDefault="004451BA" w:rsidP="00AC52C0">
      <w:pPr>
        <w:pStyle w:val="ListParagraph"/>
        <w:numPr>
          <w:ilvl w:val="0"/>
          <w:numId w:val="14"/>
        </w:numPr>
      </w:pPr>
      <w:r>
        <w:t>Projects should address standards-related research and technology development.</w:t>
      </w:r>
    </w:p>
    <w:p w14:paraId="2A6948A9" w14:textId="4604C46C" w:rsidR="004451BA" w:rsidRDefault="004451BA" w:rsidP="00AC52C0">
      <w:pPr>
        <w:pStyle w:val="ListParagraph"/>
        <w:numPr>
          <w:ilvl w:val="0"/>
          <w:numId w:val="14"/>
        </w:numPr>
      </w:pPr>
      <w:r>
        <w:t>Construction projects will not be accepted.</w:t>
      </w:r>
    </w:p>
    <w:p w14:paraId="025C1BD7" w14:textId="1A5EB5BD" w:rsidR="00C97964" w:rsidRDefault="00C97964" w:rsidP="005335BA">
      <w:pPr>
        <w:pStyle w:val="Heading6"/>
      </w:pPr>
      <w:bookmarkStart w:id="56" w:name="_Toc222403033"/>
      <w:r w:rsidRPr="13336CFF">
        <w:rPr>
          <w:lang w:val="en-US"/>
        </w:rPr>
        <w:lastRenderedPageBreak/>
        <w:t xml:space="preserve">NIST; Construction of Research </w:t>
      </w:r>
      <w:proofErr w:type="gramStart"/>
      <w:r w:rsidRPr="13336CFF">
        <w:rPr>
          <w:lang w:val="en-US"/>
        </w:rPr>
        <w:t>Facilities;</w:t>
      </w:r>
      <w:bookmarkEnd w:id="56"/>
      <w:proofErr w:type="gramEnd"/>
    </w:p>
    <w:p w14:paraId="3E6ED1A0" w14:textId="29D7CCD5" w:rsidR="00C97964" w:rsidRDefault="00C97964" w:rsidP="00AC52C0">
      <w:pPr>
        <w:pStyle w:val="ListParagraph"/>
        <w:numPr>
          <w:ilvl w:val="0"/>
          <w:numId w:val="17"/>
        </w:numPr>
      </w:pPr>
      <w:r w:rsidRPr="13336CFF">
        <w:rPr>
          <w:lang w:val="en-US"/>
        </w:rPr>
        <w:t>Projects are for non-Federal research facilities, including for projects at research institutions and colleges and universities</w:t>
      </w:r>
    </w:p>
    <w:p w14:paraId="56D9CCE9" w14:textId="3E01F708" w:rsidR="00C97964" w:rsidRPr="00C97964" w:rsidRDefault="00C97964" w:rsidP="00AC52C0">
      <w:pPr>
        <w:pStyle w:val="ListParagraph"/>
        <w:numPr>
          <w:ilvl w:val="0"/>
          <w:numId w:val="17"/>
        </w:numPr>
      </w:pPr>
      <w:r w:rsidRPr="13336CFF">
        <w:rPr>
          <w:lang w:val="en-US"/>
        </w:rPr>
        <w:t>However, given the significant investments necessary for construction projects, only a very limited number of projects will be supported on an annual basis.</w:t>
      </w:r>
    </w:p>
    <w:p w14:paraId="123D22E0" w14:textId="1E3766BD" w:rsidR="004451BA" w:rsidRDefault="004451BA" w:rsidP="005335BA">
      <w:pPr>
        <w:pStyle w:val="Heading6"/>
      </w:pPr>
      <w:bookmarkStart w:id="57" w:name="_Toc222403034"/>
      <w:r>
        <w:t>NASA Safety, Security and Mission Support (SSMS).</w:t>
      </w:r>
      <w:bookmarkEnd w:id="57"/>
      <w:r>
        <w:t xml:space="preserve"> </w:t>
      </w:r>
    </w:p>
    <w:p w14:paraId="4E6FA392" w14:textId="71338A03" w:rsidR="004451BA" w:rsidRDefault="004451BA" w:rsidP="00AC52C0">
      <w:pPr>
        <w:pStyle w:val="ListParagraph"/>
        <w:numPr>
          <w:ilvl w:val="0"/>
          <w:numId w:val="14"/>
        </w:numPr>
      </w:pPr>
      <w:r>
        <w:t>Projects should focus on science education, research and technology development related to NASA’s mission</w:t>
      </w:r>
    </w:p>
    <w:p w14:paraId="61427812" w14:textId="4C7CEBD8" w:rsidR="004451BA" w:rsidRDefault="004451BA" w:rsidP="00AC52C0">
      <w:pPr>
        <w:pStyle w:val="ListParagraph"/>
        <w:numPr>
          <w:ilvl w:val="0"/>
          <w:numId w:val="14"/>
        </w:numPr>
      </w:pPr>
      <w:r w:rsidRPr="29BF63DC">
        <w:rPr>
          <w:lang w:val="en-US"/>
        </w:rPr>
        <w:t>Medical research projects and projects at NASA-owned Visitor Centers or a state’s designated Space Grant Consortium will not be funded. This account does not fund construction, but could be used for equipment, research funding or education programs.</w:t>
      </w:r>
    </w:p>
    <w:p w14:paraId="4B48C4B9" w14:textId="195C22BB" w:rsidR="004451BA" w:rsidRDefault="004451BA" w:rsidP="005335BA">
      <w:pPr>
        <w:pStyle w:val="Heading6"/>
      </w:pPr>
      <w:bookmarkStart w:id="58" w:name="_Toc222403035"/>
      <w:r w:rsidRPr="004451BA">
        <w:t>Agricultural Research Service (ARS), Buildings and Facilities</w:t>
      </w:r>
      <w:bookmarkEnd w:id="58"/>
      <w:r w:rsidRPr="004451BA">
        <w:t xml:space="preserve"> </w:t>
      </w:r>
    </w:p>
    <w:p w14:paraId="2A293ED0" w14:textId="48590A54" w:rsidR="004451BA" w:rsidRDefault="004451BA" w:rsidP="00AC52C0">
      <w:pPr>
        <w:pStyle w:val="ListParagraph"/>
        <w:numPr>
          <w:ilvl w:val="0"/>
          <w:numId w:val="15"/>
        </w:numPr>
      </w:pPr>
      <w:r>
        <w:t xml:space="preserve">Requests for ARS Buildings and Facilities may only include funding for repairs and maintenance </w:t>
      </w:r>
      <w:proofErr w:type="gramStart"/>
      <w:r>
        <w:t>to</w:t>
      </w:r>
      <w:proofErr w:type="gramEnd"/>
      <w:r>
        <w:t xml:space="preserve"> existing facilities.</w:t>
      </w:r>
    </w:p>
    <w:p w14:paraId="3D8B5D1D" w14:textId="77777777" w:rsidR="004451BA" w:rsidRDefault="004451BA" w:rsidP="00AC52C0">
      <w:pPr>
        <w:pStyle w:val="ListParagraph"/>
        <w:numPr>
          <w:ilvl w:val="0"/>
          <w:numId w:val="15"/>
        </w:numPr>
      </w:pPr>
      <w:r>
        <w:t xml:space="preserve">Eligible entities include USDA Agricultural Research Service centers, 1865 Land Grant Universities and 1890 Land Grant Universities. </w:t>
      </w:r>
    </w:p>
    <w:p w14:paraId="1AEE094A" w14:textId="2FE31A7F" w:rsidR="004451BA" w:rsidRDefault="004451BA" w:rsidP="00AC52C0">
      <w:pPr>
        <w:pStyle w:val="ListParagraph"/>
        <w:numPr>
          <w:ilvl w:val="0"/>
          <w:numId w:val="15"/>
        </w:numPr>
      </w:pPr>
      <w:r>
        <w:t>Funding for construction of a new building will not be considered.</w:t>
      </w:r>
    </w:p>
    <w:p w14:paraId="4DCAAD7C" w14:textId="7E15C701" w:rsidR="00640C82" w:rsidRDefault="00BD5BF2" w:rsidP="005335BA">
      <w:pPr>
        <w:pStyle w:val="Heading6"/>
      </w:pPr>
      <w:bookmarkStart w:id="59" w:name="_Toc222403036"/>
      <w:r>
        <w:t xml:space="preserve">Agricultural </w:t>
      </w:r>
      <w:r w:rsidR="00640C82" w:rsidRPr="00640C82">
        <w:t>Animal and Plant Health Inspection Service Salaries and Expenses</w:t>
      </w:r>
      <w:bookmarkEnd w:id="59"/>
      <w:r w:rsidR="00FE12AF">
        <w:t xml:space="preserve"> (APHIS S&amp;E)</w:t>
      </w:r>
    </w:p>
    <w:p w14:paraId="29C52563" w14:textId="2D46E975" w:rsidR="00640C82" w:rsidRDefault="00640C82" w:rsidP="00AC52C0">
      <w:pPr>
        <w:pStyle w:val="ListParagraph"/>
        <w:numPr>
          <w:ilvl w:val="0"/>
          <w:numId w:val="16"/>
        </w:numPr>
      </w:pPr>
      <w:r>
        <w:t>Requests under this account are for pest detection and mitigation and wildlife damage management.</w:t>
      </w:r>
    </w:p>
    <w:p w14:paraId="4C9C6C5A" w14:textId="5891ACF2" w:rsidR="004451BA" w:rsidRDefault="00CA7556" w:rsidP="005335BA">
      <w:pPr>
        <w:pStyle w:val="Heading6"/>
      </w:pPr>
      <w:bookmarkStart w:id="60" w:name="_Toc222403037"/>
      <w:r>
        <w:t>Department of Energy, Energy Projects</w:t>
      </w:r>
      <w:bookmarkEnd w:id="60"/>
    </w:p>
    <w:p w14:paraId="75367492" w14:textId="77777777" w:rsidR="00CA7556" w:rsidRPr="00694A10" w:rsidRDefault="00CA7556" w:rsidP="00AC52C0">
      <w:pPr>
        <w:pStyle w:val="ListParagraph"/>
        <w:numPr>
          <w:ilvl w:val="0"/>
          <w:numId w:val="5"/>
        </w:numPr>
        <w:spacing w:line="264" w:lineRule="auto"/>
        <w:ind w:left="720" w:right="72"/>
        <w:jc w:val="both"/>
        <w:rPr>
          <w:rFonts w:eastAsia="Montserrat"/>
          <w:i/>
        </w:rPr>
      </w:pPr>
      <w:r w:rsidRPr="00694A10">
        <w:t>The Appropriations Committee considers very few items for the Department of Energy.</w:t>
      </w:r>
    </w:p>
    <w:p w14:paraId="6B64AF14" w14:textId="77777777" w:rsidR="00CA7556" w:rsidRPr="00B03A89" w:rsidRDefault="00CA7556" w:rsidP="00AC52C0">
      <w:pPr>
        <w:pStyle w:val="ListParagraph"/>
        <w:numPr>
          <w:ilvl w:val="0"/>
          <w:numId w:val="5"/>
        </w:numPr>
        <w:spacing w:line="264" w:lineRule="auto"/>
        <w:ind w:left="720" w:right="72"/>
        <w:jc w:val="both"/>
        <w:rPr>
          <w:rFonts w:eastAsia="Montserrat"/>
          <w:i/>
        </w:rPr>
      </w:pPr>
      <w:r w:rsidRPr="00694A10">
        <w:t>The Department of Energy funds projects in five topic areas including: Renewable and Clean Energy Electricity and Energy Resiliency Cybersecurity and Energy Security Nuclear Energy Fossil Energy or Carbon Management</w:t>
      </w:r>
    </w:p>
    <w:p w14:paraId="4F52A3EF" w14:textId="1246C3DC" w:rsidR="00B03A89" w:rsidRDefault="00B03A89" w:rsidP="009F49FA">
      <w:pPr>
        <w:pStyle w:val="Heading4"/>
        <w:numPr>
          <w:ilvl w:val="0"/>
          <w:numId w:val="23"/>
        </w:numPr>
        <w:spacing w:line="264" w:lineRule="auto"/>
        <w:ind w:left="144" w:right="72" w:hanging="144"/>
        <w:rPr>
          <w:rFonts w:eastAsia="Montserrat"/>
        </w:rPr>
      </w:pPr>
      <w:bookmarkStart w:id="61" w:name="_Toc222403038"/>
      <w:r w:rsidRPr="00B03A89">
        <w:rPr>
          <w:rFonts w:eastAsia="Montserrat"/>
        </w:rPr>
        <w:t>TRANSPORTATION</w:t>
      </w:r>
      <w:r w:rsidR="003B3A3A">
        <w:rPr>
          <w:rFonts w:eastAsia="Montserrat"/>
        </w:rPr>
        <w:t xml:space="preserve"> INFRASTRUCTURE</w:t>
      </w:r>
      <w:bookmarkEnd w:id="61"/>
    </w:p>
    <w:p w14:paraId="4C9B8CA2" w14:textId="73777AC7" w:rsidR="00B03A89" w:rsidRDefault="00B03A89" w:rsidP="00621C8E">
      <w:r w:rsidRPr="2A906D92">
        <w:rPr>
          <w:lang w:val="en-US"/>
        </w:rPr>
        <w:t xml:space="preserve">The U.S. Department of Transportation </w:t>
      </w:r>
      <w:r w:rsidR="2F2DACCE" w:rsidRPr="2A906D92">
        <w:rPr>
          <w:lang w:val="en-US"/>
        </w:rPr>
        <w:t xml:space="preserve">(DOT) </w:t>
      </w:r>
      <w:r w:rsidRPr="2A906D92">
        <w:rPr>
          <w:lang w:val="en-US"/>
        </w:rPr>
        <w:t xml:space="preserve">provides federal support for wide range of transportation projects across all modes of transportation. </w:t>
      </w:r>
      <w:r w:rsidR="3118F5F4" w:rsidRPr="2A906D92">
        <w:rPr>
          <w:lang w:val="en-US"/>
        </w:rPr>
        <w:t>DOT provides most of this funding</w:t>
      </w:r>
      <w:r w:rsidR="374F58C2" w:rsidRPr="2A906D92">
        <w:rPr>
          <w:lang w:val="en-US"/>
        </w:rPr>
        <w:t xml:space="preserve"> to states.</w:t>
      </w:r>
      <w:r w:rsidRPr="2A906D92">
        <w:rPr>
          <w:lang w:val="en-US"/>
        </w:rPr>
        <w:t xml:space="preserve"> It is important to note that nearly all transportation projects require coordination with the State and any applicable Metropolitan Planning Organization (MPO). The Appropriations Committee places priority on funding projects that are included in the Statewide Transportation Improvement Program (STIP), authored by the Massachusetts Department of Transportation (M</w:t>
      </w:r>
      <w:r w:rsidR="63EB22DD" w:rsidRPr="2A906D92">
        <w:rPr>
          <w:lang w:val="en-US"/>
        </w:rPr>
        <w:t>A</w:t>
      </w:r>
      <w:r w:rsidRPr="2A906D92">
        <w:rPr>
          <w:lang w:val="en-US"/>
        </w:rPr>
        <w:t>DOT) or the several Metropolitan Planning Organizations (MPO) that author regional Transportation Improvement Plans (TIP).</w:t>
      </w:r>
    </w:p>
    <w:p w14:paraId="49AE2937" w14:textId="0F0C8FD0" w:rsidR="000D6051" w:rsidRDefault="000D6051" w:rsidP="00621C8E">
      <w:r w:rsidRPr="00DD1992">
        <w:t>Massachusetts Senate CDS awards in FY24 under this authority ranged</w:t>
      </w:r>
      <w:r>
        <w:t xml:space="preserve"> from $220,000 to $2,000,000</w:t>
      </w:r>
    </w:p>
    <w:p w14:paraId="03787A5B" w14:textId="2205422A" w:rsidR="00B03A89" w:rsidRPr="00CE317B" w:rsidRDefault="00B03A89" w:rsidP="00CE317B">
      <w:pPr>
        <w:pStyle w:val="Heading5"/>
        <w:rPr>
          <w:rFonts w:eastAsia="Montserrat"/>
        </w:rPr>
      </w:pPr>
      <w:bookmarkStart w:id="62" w:name="_Toc222403039"/>
      <w:r w:rsidRPr="00CE317B">
        <w:rPr>
          <w:rFonts w:eastAsia="Montserrat"/>
        </w:rPr>
        <w:lastRenderedPageBreak/>
        <w:t>Grants-in-Aid for Airports</w:t>
      </w:r>
      <w:bookmarkEnd w:id="62"/>
      <w:r w:rsidRPr="00CE317B">
        <w:rPr>
          <w:rFonts w:eastAsia="Montserrat"/>
        </w:rPr>
        <w:t xml:space="preserve"> </w:t>
      </w:r>
    </w:p>
    <w:p w14:paraId="6E2A2984" w14:textId="35CF0814" w:rsidR="00737D86" w:rsidRPr="00737D86" w:rsidRDefault="00B03A89" w:rsidP="00AC52C0">
      <w:pPr>
        <w:pStyle w:val="ListParagraph"/>
        <w:numPr>
          <w:ilvl w:val="0"/>
          <w:numId w:val="6"/>
        </w:numPr>
        <w:jc w:val="both"/>
        <w:rPr>
          <w:rFonts w:eastAsia="Montserrat"/>
          <w:i/>
          <w:sz w:val="30"/>
          <w:szCs w:val="30"/>
        </w:rPr>
      </w:pPr>
      <w:r>
        <w:t>This program supports projects that are eligible to receive funding through the FAA’s Airport Improvement Program, which awards grants for planning and construction of airport infrastructure including the construction or rehabilitation of runways and taxiways, airfield lighting, signage and drainage and safety improvements.</w:t>
      </w:r>
    </w:p>
    <w:p w14:paraId="0452D1AB" w14:textId="77777777" w:rsidR="00737D86" w:rsidRPr="003B3A3A" w:rsidRDefault="00737D86" w:rsidP="00226261">
      <w:pPr>
        <w:pStyle w:val="Heading5"/>
        <w:rPr>
          <w:rFonts w:eastAsia="Montserrat"/>
        </w:rPr>
      </w:pPr>
      <w:bookmarkStart w:id="63" w:name="_Toc222403040"/>
      <w:r w:rsidRPr="003B3A3A">
        <w:rPr>
          <w:rFonts w:eastAsia="Montserrat"/>
        </w:rPr>
        <w:t>Facilities and Equipment for terminal air traffic control facilities</w:t>
      </w:r>
      <w:bookmarkEnd w:id="63"/>
      <w:r w:rsidRPr="003B3A3A">
        <w:rPr>
          <w:rFonts w:eastAsia="Montserrat"/>
        </w:rPr>
        <w:t xml:space="preserve"> </w:t>
      </w:r>
    </w:p>
    <w:p w14:paraId="55D2A55E" w14:textId="12B697FB" w:rsidR="00737D86" w:rsidRPr="00737D86" w:rsidRDefault="00737D86" w:rsidP="00AC52C0">
      <w:pPr>
        <w:pStyle w:val="ListParagraph"/>
        <w:numPr>
          <w:ilvl w:val="0"/>
          <w:numId w:val="6"/>
        </w:numPr>
        <w:jc w:val="both"/>
        <w:rPr>
          <w:rFonts w:eastAsia="Montserrat"/>
          <w:i/>
          <w:sz w:val="30"/>
          <w:szCs w:val="30"/>
        </w:rPr>
      </w:pPr>
      <w:r>
        <w:t>This account allows for the rehabilitation of terminal air traffic control tower projects eligible under Part A of Subtitle VII of Title 49, United States Code.</w:t>
      </w:r>
    </w:p>
    <w:p w14:paraId="74428D2E" w14:textId="39A290A1" w:rsidR="00737D86" w:rsidRPr="003B3A3A" w:rsidRDefault="00737D86" w:rsidP="00226261">
      <w:pPr>
        <w:pStyle w:val="Heading5"/>
        <w:rPr>
          <w:rFonts w:eastAsia="Montserrat"/>
        </w:rPr>
      </w:pPr>
      <w:bookmarkStart w:id="64" w:name="_Toc222403041"/>
      <w:r w:rsidRPr="003B3A3A">
        <w:rPr>
          <w:rFonts w:eastAsia="Montserrat"/>
        </w:rPr>
        <w:t>Highway Infrastructure Program</w:t>
      </w:r>
      <w:r w:rsidR="00BF367B" w:rsidRPr="003B3A3A">
        <w:rPr>
          <w:rFonts w:eastAsia="Montserrat"/>
        </w:rPr>
        <w:t xml:space="preserve"> (HIP)</w:t>
      </w:r>
      <w:bookmarkEnd w:id="64"/>
      <w:r w:rsidRPr="003B3A3A">
        <w:rPr>
          <w:rFonts w:eastAsia="Montserrat"/>
        </w:rPr>
        <w:t xml:space="preserve"> </w:t>
      </w:r>
    </w:p>
    <w:p w14:paraId="04983A0B" w14:textId="1CE41210" w:rsidR="00737D86" w:rsidRPr="00BF367B" w:rsidRDefault="001F60D1" w:rsidP="2A906D92">
      <w:pPr>
        <w:pStyle w:val="ListParagraph"/>
        <w:numPr>
          <w:ilvl w:val="0"/>
          <w:numId w:val="6"/>
        </w:numPr>
        <w:jc w:val="both"/>
        <w:rPr>
          <w:rFonts w:eastAsia="Montserrat"/>
          <w:i/>
          <w:iCs/>
          <w:sz w:val="30"/>
          <w:szCs w:val="30"/>
          <w:lang w:val="en-US"/>
        </w:rPr>
      </w:pPr>
      <w:r w:rsidRPr="2A906D92">
        <w:rPr>
          <w:lang w:val="en-US"/>
        </w:rPr>
        <w:t xml:space="preserve">This authority covers projects that are eligible for funding under the major federal surface transportation programs, including highway and bridge construction and repair, planning, environmental reviews, design and right-of-way acquisition for eligible highway projects. </w:t>
      </w:r>
    </w:p>
    <w:p w14:paraId="7E9E43B3" w14:textId="1568D3BE" w:rsidR="00737D86" w:rsidRPr="00BF367B" w:rsidRDefault="001F60D1" w:rsidP="2A906D92">
      <w:pPr>
        <w:pStyle w:val="ListParagraph"/>
        <w:numPr>
          <w:ilvl w:val="0"/>
          <w:numId w:val="6"/>
        </w:numPr>
        <w:jc w:val="both"/>
        <w:rPr>
          <w:rFonts w:eastAsia="Montserrat"/>
          <w:i/>
          <w:iCs/>
          <w:sz w:val="30"/>
          <w:szCs w:val="30"/>
          <w:lang w:val="en-US"/>
        </w:rPr>
      </w:pPr>
      <w:r w:rsidRPr="2A906D92">
        <w:rPr>
          <w:lang w:val="en-US"/>
        </w:rPr>
        <w:t xml:space="preserve">Additional activities that can be supported with this </w:t>
      </w:r>
      <w:r w:rsidR="78D3E7C0" w:rsidRPr="2A906D92">
        <w:rPr>
          <w:lang w:val="en-US"/>
        </w:rPr>
        <w:t>account</w:t>
      </w:r>
      <w:r w:rsidR="00A35D4D" w:rsidRPr="2A906D92">
        <w:rPr>
          <w:lang w:val="en-US"/>
        </w:rPr>
        <w:t xml:space="preserve"> </w:t>
      </w:r>
      <w:r w:rsidRPr="2A906D92">
        <w:rPr>
          <w:lang w:val="en-US"/>
        </w:rPr>
        <w:t>include projects eligible for funding under the Transportation Alternatives Program, which supports local priorities including bicycle and pedestrian infrastructure</w:t>
      </w:r>
    </w:p>
    <w:p w14:paraId="4E24C912" w14:textId="7B2BE472" w:rsidR="00737D86" w:rsidRPr="003B3A3A" w:rsidRDefault="00BF367B" w:rsidP="00226261">
      <w:pPr>
        <w:pStyle w:val="Heading5"/>
        <w:rPr>
          <w:rFonts w:eastAsia="Montserrat"/>
        </w:rPr>
      </w:pPr>
      <w:bookmarkStart w:id="65" w:name="_Toc222403042"/>
      <w:r w:rsidRPr="003B3A3A">
        <w:rPr>
          <w:rFonts w:eastAsia="Montserrat"/>
        </w:rPr>
        <w:t>Transit Infrastructure Grants (TIG)</w:t>
      </w:r>
      <w:bookmarkEnd w:id="65"/>
    </w:p>
    <w:p w14:paraId="02210DA5" w14:textId="1F4694B6" w:rsidR="00BF367B" w:rsidRPr="00BF367B" w:rsidRDefault="00BF367B" w:rsidP="2A906D92">
      <w:pPr>
        <w:pStyle w:val="ListParagraph"/>
        <w:numPr>
          <w:ilvl w:val="0"/>
          <w:numId w:val="6"/>
        </w:numPr>
        <w:spacing w:before="0" w:line="240" w:lineRule="auto"/>
        <w:ind w:right="72"/>
        <w:jc w:val="both"/>
        <w:rPr>
          <w:rFonts w:eastAsia="Montserrat"/>
          <w:i/>
          <w:iCs/>
          <w:sz w:val="30"/>
          <w:szCs w:val="30"/>
          <w:lang w:val="en-US"/>
        </w:rPr>
      </w:pPr>
      <w:r w:rsidRPr="2A906D92">
        <w:rPr>
          <w:lang w:val="en-US"/>
        </w:rPr>
        <w:t>This category of funding includes a range of transit infrastructure projects, including projects that can compete for funding from the Federal Transit Administration’s programs for buses and bus facilities, Low or No Emission Vehicle Program, the competitive grant program for ferry services in urbanized areas, technical assistance and transit workforce</w:t>
      </w:r>
    </w:p>
    <w:p w14:paraId="0886D719" w14:textId="066D9299" w:rsidR="00BF367B" w:rsidRPr="003B3A3A" w:rsidRDefault="00BF367B" w:rsidP="00226261">
      <w:pPr>
        <w:pStyle w:val="Heading5"/>
        <w:rPr>
          <w:rFonts w:eastAsia="Montserrat"/>
        </w:rPr>
      </w:pPr>
      <w:bookmarkStart w:id="66" w:name="_Toc222403043"/>
      <w:r w:rsidRPr="003B3A3A">
        <w:rPr>
          <w:rFonts w:eastAsia="Montserrat"/>
        </w:rPr>
        <w:t>Transportation Planning, Research, and Development</w:t>
      </w:r>
      <w:bookmarkEnd w:id="66"/>
    </w:p>
    <w:p w14:paraId="349D9D32" w14:textId="45F82B2F" w:rsidR="00BF367B" w:rsidRPr="00C9569E" w:rsidRDefault="00BF367B" w:rsidP="00AC52C0">
      <w:pPr>
        <w:pStyle w:val="ListParagraph"/>
        <w:numPr>
          <w:ilvl w:val="0"/>
          <w:numId w:val="6"/>
        </w:numPr>
        <w:spacing w:before="0" w:line="240" w:lineRule="auto"/>
        <w:ind w:right="72"/>
        <w:jc w:val="both"/>
        <w:rPr>
          <w:rFonts w:eastAsia="Montserrat"/>
          <w:i/>
          <w:sz w:val="30"/>
          <w:szCs w:val="30"/>
        </w:rPr>
      </w:pPr>
      <w:r>
        <w:t>The applicants can request CDS within the TPR&amp;D account for transportation research projects eligible under title 23 or title 49 of United States Code. Planning for specific local highway, transit, or rail projects that are eligible under HIP, TIG, or CRISI should NOT be included in this account. Applicants are encouraged to use this account for national or regional research and development projects.</w:t>
      </w:r>
    </w:p>
    <w:p w14:paraId="7A59FD3E" w14:textId="47C3F2A3" w:rsidR="00C9569E" w:rsidRDefault="00B1674A" w:rsidP="00870408">
      <w:pPr>
        <w:pStyle w:val="Heading5"/>
        <w:rPr>
          <w:rFonts w:eastAsia="Montserrat"/>
        </w:rPr>
      </w:pPr>
      <w:r w:rsidRPr="00B1674A">
        <w:rPr>
          <w:rFonts w:eastAsia="Montserrat"/>
        </w:rPr>
        <w:t>Port Infrastructure Development Program (PIDP) Grant</w:t>
      </w:r>
    </w:p>
    <w:p w14:paraId="1ED5D9F8" w14:textId="0B273680" w:rsidR="00501CA0" w:rsidRDefault="00501CA0" w:rsidP="00BD71F2">
      <w:pPr>
        <w:pStyle w:val="ListParagraph"/>
        <w:numPr>
          <w:ilvl w:val="0"/>
          <w:numId w:val="26"/>
        </w:numPr>
        <w:rPr>
          <w:rFonts w:eastAsia="Montserrat"/>
        </w:rPr>
      </w:pPr>
      <w:r>
        <w:rPr>
          <w:rFonts w:eastAsia="Montserrat"/>
        </w:rPr>
        <w:t xml:space="preserve">Applicants </w:t>
      </w:r>
      <w:r w:rsidRPr="00501CA0">
        <w:rPr>
          <w:rFonts w:eastAsia="Montserrat"/>
        </w:rPr>
        <w:t>can request CDS within the PIDP account for port projects eligible under section 54301 of title 46, United States Code.</w:t>
      </w:r>
      <w:r w:rsidR="00BD71F2">
        <w:rPr>
          <w:rFonts w:eastAsia="Montserrat"/>
        </w:rPr>
        <w:t xml:space="preserve"> You must provide the </w:t>
      </w:r>
      <w:r w:rsidR="00BD71F2" w:rsidRPr="00BD71F2">
        <w:rPr>
          <w:rFonts w:eastAsia="Montserrat"/>
        </w:rPr>
        <w:t>Project Name, Project Purpose, Project Website, Project</w:t>
      </w:r>
      <w:r w:rsidR="00BD71F2">
        <w:rPr>
          <w:rFonts w:eastAsia="Montserrat"/>
        </w:rPr>
        <w:t xml:space="preserve"> </w:t>
      </w:r>
      <w:r w:rsidR="00BD71F2" w:rsidRPr="00BD71F2">
        <w:rPr>
          <w:rFonts w:eastAsia="Montserrat"/>
        </w:rPr>
        <w:t>Detail, Member’s Request, Total Cost, Location of the Activity, and Project Recipient</w:t>
      </w:r>
      <w:r w:rsidR="00BD71F2">
        <w:rPr>
          <w:rFonts w:eastAsia="Montserrat"/>
        </w:rPr>
        <w:t xml:space="preserve"> </w:t>
      </w:r>
      <w:r w:rsidR="00BD71F2" w:rsidRPr="00BD71F2">
        <w:rPr>
          <w:rFonts w:eastAsia="Montserrat"/>
        </w:rPr>
        <w:t>Information</w:t>
      </w:r>
    </w:p>
    <w:p w14:paraId="1524F6BA" w14:textId="2914C184" w:rsidR="00AD24A0" w:rsidRDefault="00C1073A" w:rsidP="00C1073A">
      <w:pPr>
        <w:pStyle w:val="Heading5"/>
        <w:rPr>
          <w:rFonts w:eastAsia="Montserrat"/>
        </w:rPr>
      </w:pPr>
      <w:r w:rsidRPr="00C1073A">
        <w:rPr>
          <w:rFonts w:eastAsia="Montserrat"/>
        </w:rPr>
        <w:t>Consolidated Rail Infrastructure and Safety Improvements (CRISI) Grants</w:t>
      </w:r>
    </w:p>
    <w:p w14:paraId="09DC5DA9" w14:textId="2E1A6113" w:rsidR="001C626A" w:rsidRPr="001C626A" w:rsidRDefault="001C626A" w:rsidP="001C626A">
      <w:pPr>
        <w:pStyle w:val="ListParagraph"/>
        <w:numPr>
          <w:ilvl w:val="0"/>
          <w:numId w:val="26"/>
        </w:numPr>
        <w:rPr>
          <w:rFonts w:eastAsia="Montserrat"/>
        </w:rPr>
      </w:pPr>
      <w:r>
        <w:rPr>
          <w:rFonts w:eastAsia="Montserrat"/>
        </w:rPr>
        <w:t xml:space="preserve">Applicants </w:t>
      </w:r>
      <w:r w:rsidRPr="001C626A">
        <w:rPr>
          <w:rFonts w:eastAsia="Montserrat"/>
        </w:rPr>
        <w:t>can request CDS within the CRISI account for rail capital projects eligible under section 22907 of title 49, United States Code.</w:t>
      </w:r>
      <w:r>
        <w:rPr>
          <w:rFonts w:eastAsia="Montserrat"/>
        </w:rPr>
        <w:t xml:space="preserve"> You must provide </w:t>
      </w:r>
      <w:proofErr w:type="spellStart"/>
      <w:r>
        <w:rPr>
          <w:rFonts w:eastAsia="Montserrat"/>
        </w:rPr>
        <w:t>t</w:t>
      </w:r>
      <w:r w:rsidR="003563F3">
        <w:rPr>
          <w:rFonts w:eastAsia="Montserrat"/>
        </w:rPr>
        <w:t>res</w:t>
      </w:r>
      <w:r w:rsidRPr="001C626A">
        <w:rPr>
          <w:rFonts w:eastAsia="Montserrat"/>
        </w:rPr>
        <w:t>he</w:t>
      </w:r>
      <w:proofErr w:type="spellEnd"/>
      <w:r w:rsidRPr="001C626A">
        <w:rPr>
          <w:rFonts w:eastAsia="Montserrat"/>
        </w:rPr>
        <w:t xml:space="preserve"> Project Name, Project Purpose, Project Website, Project Detail, Member’s Request, Total Cost, Location of the Activity, and Project Recipient Information.</w:t>
      </w:r>
    </w:p>
    <w:p w14:paraId="03C641DF" w14:textId="2D467B6D" w:rsidR="00CA7556" w:rsidRDefault="004C5B57" w:rsidP="00CA7556">
      <w:pPr>
        <w:pStyle w:val="Heading1"/>
        <w:rPr>
          <w:rFonts w:eastAsia="Montserrat"/>
        </w:rPr>
      </w:pPr>
      <w:bookmarkStart w:id="67" w:name="_Toc222403044"/>
      <w:r>
        <w:rPr>
          <w:rFonts w:eastAsia="Montserrat"/>
        </w:rPr>
        <w:lastRenderedPageBreak/>
        <w:t>C</w:t>
      </w:r>
      <w:r w:rsidR="00CA7556">
        <w:rPr>
          <w:rFonts w:eastAsia="Montserrat"/>
        </w:rPr>
        <w:t>ontacts</w:t>
      </w:r>
      <w:bookmarkEnd w:id="67"/>
    </w:p>
    <w:p w14:paraId="2341C59A" w14:textId="328E135C" w:rsidR="00CA7556" w:rsidRDefault="004C5B57" w:rsidP="00CA7556">
      <w:pPr>
        <w:ind w:left="0"/>
        <w:rPr>
          <w:rFonts w:eastAsia="Montserrat"/>
        </w:rPr>
      </w:pPr>
      <w:r>
        <w:rPr>
          <w:rFonts w:eastAsia="Montserrat"/>
        </w:rPr>
        <w:t xml:space="preserve">Please email </w:t>
      </w:r>
      <w:r w:rsidR="00712DAB" w:rsidRPr="00712DAB">
        <w:t>Appropriations@markey.senate.gov</w:t>
      </w:r>
      <w:r>
        <w:rPr>
          <w:rFonts w:eastAsia="Montserrat"/>
        </w:rPr>
        <w:t xml:space="preserve"> to be connected to Senator Markey’s staff</w:t>
      </w:r>
    </w:p>
    <w:p w14:paraId="35821A3A" w14:textId="3BE79AE0" w:rsidR="00CA7556" w:rsidRDefault="00CA7556" w:rsidP="00CA7556">
      <w:pPr>
        <w:pStyle w:val="Heading1"/>
        <w:rPr>
          <w:rFonts w:eastAsia="Montserrat"/>
        </w:rPr>
      </w:pPr>
      <w:bookmarkStart w:id="68" w:name="_Toc222403045"/>
      <w:r>
        <w:rPr>
          <w:rFonts w:eastAsia="Montserrat"/>
        </w:rPr>
        <w:t>Frequently Asked Questions</w:t>
      </w:r>
      <w:bookmarkEnd w:id="68"/>
      <w:r>
        <w:rPr>
          <w:rFonts w:eastAsia="Montserrat"/>
        </w:rPr>
        <w:t xml:space="preserve"> </w:t>
      </w:r>
    </w:p>
    <w:p w14:paraId="6B1AF8BD" w14:textId="6D966048" w:rsidR="00FF2018" w:rsidRDefault="00FF2018" w:rsidP="004C5B57">
      <w:pPr>
        <w:ind w:left="0"/>
        <w:rPr>
          <w:rFonts w:eastAsia="Montserrat"/>
        </w:rPr>
      </w:pPr>
      <w:r>
        <w:rPr>
          <w:rFonts w:eastAsia="Montserrat"/>
          <w:b/>
        </w:rPr>
        <w:t xml:space="preserve">Q: </w:t>
      </w:r>
      <w:r w:rsidRPr="00FF2018">
        <w:rPr>
          <w:rFonts w:eastAsia="Montserrat"/>
        </w:rPr>
        <w:t>Wh</w:t>
      </w:r>
      <w:r>
        <w:rPr>
          <w:rFonts w:eastAsia="Montserrat"/>
        </w:rPr>
        <w:t>at is the difference between a p</w:t>
      </w:r>
      <w:r w:rsidRPr="00FF2018">
        <w:rPr>
          <w:rFonts w:eastAsia="Montserrat"/>
        </w:rPr>
        <w:t>rogrammatic</w:t>
      </w:r>
      <w:r>
        <w:rPr>
          <w:rFonts w:eastAsia="Montserrat"/>
        </w:rPr>
        <w:t xml:space="preserve"> funding request</w:t>
      </w:r>
      <w:r w:rsidRPr="00FF2018">
        <w:rPr>
          <w:rFonts w:eastAsia="Montserrat"/>
        </w:rPr>
        <w:t xml:space="preserve"> and </w:t>
      </w:r>
      <w:r w:rsidR="002A23D6">
        <w:rPr>
          <w:rFonts w:eastAsia="Montserrat"/>
        </w:rPr>
        <w:t xml:space="preserve">a </w:t>
      </w:r>
      <w:r>
        <w:rPr>
          <w:rFonts w:eastAsia="Montserrat"/>
        </w:rPr>
        <w:t>Congressionally Directed Spending (CDS) funding request?</w:t>
      </w:r>
    </w:p>
    <w:p w14:paraId="3B58DE94" w14:textId="2BBC14D4" w:rsidR="00FF2018" w:rsidRPr="00FF2018" w:rsidRDefault="00FF2018" w:rsidP="2A906D92">
      <w:pPr>
        <w:ind w:left="0"/>
        <w:rPr>
          <w:rFonts w:eastAsia="Montserrat"/>
          <w:lang w:val="en-US"/>
        </w:rPr>
      </w:pPr>
      <w:r w:rsidRPr="2A906D92">
        <w:rPr>
          <w:rFonts w:eastAsia="Montserrat"/>
          <w:b/>
          <w:bCs/>
          <w:lang w:val="en-US"/>
        </w:rPr>
        <w:t>A:</w:t>
      </w:r>
      <w:r w:rsidR="007C785A" w:rsidRPr="2A906D92">
        <w:rPr>
          <w:rFonts w:eastAsia="Montserrat"/>
          <w:b/>
          <w:bCs/>
          <w:lang w:val="en-US"/>
        </w:rPr>
        <w:t xml:space="preserve"> </w:t>
      </w:r>
      <w:r w:rsidR="007C785A" w:rsidRPr="2A906D92">
        <w:rPr>
          <w:rFonts w:eastAsia="Montserrat"/>
          <w:lang w:val="en-US"/>
        </w:rPr>
        <w:t>P</w:t>
      </w:r>
      <w:r w:rsidRPr="2A906D92">
        <w:rPr>
          <w:rFonts w:eastAsia="Montserrat"/>
          <w:lang w:val="en-US"/>
        </w:rPr>
        <w:t>rogrammatic appropriations request</w:t>
      </w:r>
      <w:r w:rsidR="00084E94" w:rsidRPr="2A906D92">
        <w:rPr>
          <w:rFonts w:eastAsia="Montserrat"/>
          <w:lang w:val="en-US"/>
        </w:rPr>
        <w:t xml:space="preserve">s </w:t>
      </w:r>
      <w:proofErr w:type="gramStart"/>
      <w:r w:rsidRPr="2A906D92">
        <w:rPr>
          <w:rFonts w:eastAsia="Montserrat"/>
          <w:lang w:val="en-US"/>
        </w:rPr>
        <w:t>increase</w:t>
      </w:r>
      <w:proofErr w:type="gramEnd"/>
      <w:r w:rsidRPr="2A906D92">
        <w:rPr>
          <w:rFonts w:eastAsia="Montserrat"/>
          <w:lang w:val="en-US"/>
        </w:rPr>
        <w:t xml:space="preserve"> funding for </w:t>
      </w:r>
      <w:proofErr w:type="gramStart"/>
      <w:r w:rsidRPr="2A906D92">
        <w:rPr>
          <w:rFonts w:eastAsia="Montserrat"/>
          <w:lang w:val="en-US"/>
        </w:rPr>
        <w:t>particular programs</w:t>
      </w:r>
      <w:proofErr w:type="gramEnd"/>
      <w:r w:rsidRPr="2A906D92">
        <w:rPr>
          <w:rFonts w:eastAsia="Montserrat"/>
          <w:lang w:val="en-US"/>
        </w:rPr>
        <w:t xml:space="preserve"> already included in the president’s budget</w:t>
      </w:r>
      <w:r w:rsidR="00FE58E5" w:rsidRPr="2A906D92">
        <w:rPr>
          <w:rFonts w:eastAsia="Montserrat"/>
          <w:lang w:val="en-US"/>
        </w:rPr>
        <w:t>. Programmatic funds are</w:t>
      </w:r>
      <w:r w:rsidR="00084E94" w:rsidRPr="2A906D92">
        <w:rPr>
          <w:rFonts w:eastAsia="Montserrat"/>
          <w:lang w:val="en-US"/>
        </w:rPr>
        <w:t xml:space="preserve"> not designated for any specific local government or nonprofit entity. </w:t>
      </w:r>
      <w:r w:rsidRPr="2A906D92">
        <w:rPr>
          <w:rFonts w:eastAsia="Montserrat"/>
          <w:lang w:val="en-US"/>
        </w:rPr>
        <w:t>CDS requests, or earmarks, are</w:t>
      </w:r>
      <w:r w:rsidR="007C785A" w:rsidRPr="2A906D92">
        <w:rPr>
          <w:rFonts w:eastAsia="Montserrat"/>
          <w:lang w:val="en-US"/>
        </w:rPr>
        <w:t xml:space="preserve"> not in the president’s budget a</w:t>
      </w:r>
      <w:r w:rsidR="00084E94" w:rsidRPr="2A906D92">
        <w:rPr>
          <w:rFonts w:eastAsia="Montserrat"/>
          <w:lang w:val="en-US"/>
        </w:rPr>
        <w:t xml:space="preserve">nd recipients are eligible government or nonprofit entities. </w:t>
      </w:r>
    </w:p>
    <w:p w14:paraId="3F2D4457" w14:textId="2E1EB538" w:rsidR="00CA7556" w:rsidRDefault="004C5B57" w:rsidP="004C5B57">
      <w:pPr>
        <w:ind w:left="0"/>
        <w:rPr>
          <w:rFonts w:eastAsia="Montserrat"/>
        </w:rPr>
      </w:pPr>
      <w:r w:rsidRPr="004C5B57">
        <w:rPr>
          <w:rFonts w:eastAsia="Montserrat"/>
          <w:b/>
        </w:rPr>
        <w:t>Q:</w:t>
      </w:r>
      <w:r>
        <w:rPr>
          <w:rFonts w:eastAsia="Montserrat"/>
        </w:rPr>
        <w:t xml:space="preserve"> </w:t>
      </w:r>
      <w:r w:rsidR="00744808" w:rsidRPr="004C5B57">
        <w:rPr>
          <w:rFonts w:eastAsia="Montserrat"/>
        </w:rPr>
        <w:t>What is the difference between the House and Senate earmark process?</w:t>
      </w:r>
    </w:p>
    <w:p w14:paraId="2E17A0DC" w14:textId="56FE2711" w:rsidR="00744808" w:rsidRPr="00C9194A" w:rsidRDefault="004C5B57" w:rsidP="2A906D92">
      <w:pPr>
        <w:ind w:left="0"/>
        <w:rPr>
          <w:rFonts w:eastAsia="Montserrat"/>
          <w:lang w:val="en-US"/>
        </w:rPr>
      </w:pPr>
      <w:r w:rsidRPr="2A906D92">
        <w:rPr>
          <w:rFonts w:eastAsia="Montserrat"/>
          <w:b/>
          <w:bCs/>
          <w:lang w:val="en-US"/>
        </w:rPr>
        <w:t>A:</w:t>
      </w:r>
      <w:r w:rsidRPr="2A906D92">
        <w:rPr>
          <w:rFonts w:eastAsia="Montserrat"/>
          <w:lang w:val="en-US"/>
        </w:rPr>
        <w:t xml:space="preserve"> </w:t>
      </w:r>
      <w:r w:rsidR="00084E94" w:rsidRPr="2A906D92">
        <w:rPr>
          <w:rFonts w:eastAsia="Montserrat"/>
          <w:lang w:val="en-US"/>
        </w:rPr>
        <w:t>Each year the House and Senate Appropriations Committee put out their own guidance for accepting CDS requests.</w:t>
      </w:r>
      <w:r w:rsidR="00353271">
        <w:rPr>
          <w:rFonts w:eastAsia="Montserrat"/>
          <w:lang w:val="en-US"/>
        </w:rPr>
        <w:t xml:space="preserve"> I</w:t>
      </w:r>
      <w:r w:rsidR="00084E94" w:rsidRPr="2A906D92">
        <w:rPr>
          <w:rFonts w:eastAsia="Montserrat"/>
          <w:lang w:val="en-US"/>
        </w:rPr>
        <w:t xml:space="preserve">n contrast to the </w:t>
      </w:r>
      <w:hyperlink r:id="rId24" w:history="1">
        <w:r w:rsidR="00084E94" w:rsidRPr="2A906D92">
          <w:rPr>
            <w:rStyle w:val="Hyperlink"/>
            <w:rFonts w:eastAsia="Montserrat"/>
            <w:lang w:val="en-US"/>
          </w:rPr>
          <w:t>Senate</w:t>
        </w:r>
      </w:hyperlink>
      <w:r w:rsidR="00084E94" w:rsidRPr="2A906D92">
        <w:rPr>
          <w:rFonts w:eastAsia="Montserrat"/>
          <w:lang w:val="en-US"/>
        </w:rPr>
        <w:t xml:space="preserve">, </w:t>
      </w:r>
      <w:r w:rsidR="00796358" w:rsidRPr="2A906D92">
        <w:rPr>
          <w:rFonts w:eastAsia="Montserrat"/>
          <w:lang w:val="en-US"/>
        </w:rPr>
        <w:t>the H</w:t>
      </w:r>
      <w:r w:rsidRPr="2A906D92">
        <w:rPr>
          <w:rFonts w:eastAsia="Montserrat"/>
          <w:lang w:val="en-US"/>
        </w:rPr>
        <w:t xml:space="preserve">ouse </w:t>
      </w:r>
      <w:hyperlink r:id="rId25" w:history="1">
        <w:r w:rsidR="004C5D8D">
          <w:rPr>
            <w:rStyle w:val="Hyperlink"/>
            <w:rFonts w:eastAsia="Montserrat"/>
            <w:lang w:val="en-US"/>
          </w:rPr>
          <w:t>does not allow</w:t>
        </w:r>
      </w:hyperlink>
      <w:r w:rsidRPr="2A906D92">
        <w:rPr>
          <w:rFonts w:eastAsia="Montserrat"/>
          <w:lang w:val="en-US"/>
        </w:rPr>
        <w:t xml:space="preserve"> CDS</w:t>
      </w:r>
      <w:r w:rsidR="7953DC2E" w:rsidRPr="2A906D92">
        <w:rPr>
          <w:rFonts w:eastAsia="Montserrat"/>
          <w:lang w:val="en-US"/>
        </w:rPr>
        <w:t xml:space="preserve"> </w:t>
      </w:r>
      <w:r w:rsidR="00744808" w:rsidRPr="2A906D92">
        <w:rPr>
          <w:rFonts w:eastAsia="Montserrat"/>
          <w:lang w:val="en-US"/>
        </w:rPr>
        <w:t xml:space="preserve">requests for </w:t>
      </w:r>
      <w:r w:rsidRPr="2A906D92">
        <w:rPr>
          <w:rFonts w:eastAsia="Montserrat"/>
          <w:lang w:val="en-US"/>
        </w:rPr>
        <w:t>any accounts under the Labor, Healt</w:t>
      </w:r>
      <w:r w:rsidR="00C9194A" w:rsidRPr="2A906D92">
        <w:rPr>
          <w:rFonts w:eastAsia="Montserrat"/>
          <w:lang w:val="en-US"/>
        </w:rPr>
        <w:t>h and Human Services, and Education Subcommittee</w:t>
      </w:r>
      <w:r w:rsidR="00084E94" w:rsidRPr="2A906D92">
        <w:rPr>
          <w:rFonts w:eastAsia="Montserrat"/>
          <w:lang w:val="en-US"/>
        </w:rPr>
        <w:t xml:space="preserve"> or </w:t>
      </w:r>
      <w:r w:rsidR="002A23D6" w:rsidRPr="2A906D92">
        <w:rPr>
          <w:rFonts w:eastAsia="Montserrat"/>
          <w:lang w:val="en-US"/>
        </w:rPr>
        <w:t xml:space="preserve">the </w:t>
      </w:r>
      <w:r w:rsidR="00084E94" w:rsidRPr="2A906D92">
        <w:rPr>
          <w:rFonts w:eastAsia="Montserrat"/>
          <w:lang w:val="en-US"/>
        </w:rPr>
        <w:t>Financial Services and General Government</w:t>
      </w:r>
      <w:r w:rsidR="002A23D6" w:rsidRPr="2A906D92">
        <w:rPr>
          <w:rFonts w:eastAsia="Montserrat"/>
          <w:lang w:val="en-US"/>
        </w:rPr>
        <w:t xml:space="preserve"> Subcommittee</w:t>
      </w:r>
      <w:r w:rsidR="00084E94" w:rsidRPr="2A906D92">
        <w:rPr>
          <w:rFonts w:eastAsia="Montserrat"/>
          <w:lang w:val="en-US"/>
        </w:rPr>
        <w:t xml:space="preserve"> </w:t>
      </w:r>
      <w:r w:rsidRPr="2A906D92">
        <w:rPr>
          <w:rStyle w:val="FootnoteReference"/>
          <w:rFonts w:eastAsia="Montserrat"/>
          <w:lang w:val="en-US"/>
        </w:rPr>
        <w:footnoteReference w:id="2"/>
      </w:r>
      <w:r w:rsidR="00744808" w:rsidRPr="2A906D92">
        <w:rPr>
          <w:rFonts w:eastAsia="Montserrat"/>
          <w:lang w:val="en-US"/>
        </w:rPr>
        <w:t>.</w:t>
      </w:r>
      <w:r w:rsidR="00C9194A" w:rsidRPr="2A906D92">
        <w:rPr>
          <w:rFonts w:eastAsia="Montserrat"/>
          <w:lang w:val="en-US"/>
        </w:rPr>
        <w:t xml:space="preserve"> The House also prohibited memorials, museums, or commemoratives from being eligible for CDS funding. </w:t>
      </w:r>
      <w:r w:rsidR="002A23D6" w:rsidRPr="2A906D92">
        <w:rPr>
          <w:rFonts w:eastAsia="Montserrat"/>
          <w:lang w:val="en-US"/>
        </w:rPr>
        <w:t xml:space="preserve">The House and Senate run separate appropriation processes and guidance from the House does not impact the Senate process and vice versa. </w:t>
      </w:r>
    </w:p>
    <w:p w14:paraId="6058BB23" w14:textId="3AAD4139" w:rsidR="006F2DFB" w:rsidRDefault="00C9194A" w:rsidP="2A906D92">
      <w:pPr>
        <w:ind w:left="0"/>
        <w:rPr>
          <w:rFonts w:eastAsia="Montserrat"/>
          <w:lang w:val="en-US"/>
        </w:rPr>
      </w:pPr>
      <w:r w:rsidRPr="2A906D92">
        <w:rPr>
          <w:rFonts w:eastAsia="Montserrat"/>
          <w:b/>
          <w:bCs/>
          <w:lang w:val="en-US"/>
        </w:rPr>
        <w:t>Q:</w:t>
      </w:r>
      <w:r w:rsidRPr="2A906D92">
        <w:rPr>
          <w:rFonts w:eastAsia="Montserrat"/>
          <w:lang w:val="en-US"/>
        </w:rPr>
        <w:t xml:space="preserve"> </w:t>
      </w:r>
      <w:r w:rsidR="00084E94" w:rsidRPr="2A906D92">
        <w:rPr>
          <w:rFonts w:eastAsia="Montserrat"/>
          <w:lang w:val="en-US"/>
        </w:rPr>
        <w:t>For a CDS request, w</w:t>
      </w:r>
      <w:r w:rsidRPr="2A906D92">
        <w:rPr>
          <w:rFonts w:eastAsia="Montserrat"/>
          <w:lang w:val="en-US"/>
        </w:rPr>
        <w:t>hich accounts should I</w:t>
      </w:r>
      <w:r w:rsidR="00084E94" w:rsidRPr="2A906D92">
        <w:rPr>
          <w:rFonts w:eastAsia="Montserrat"/>
          <w:lang w:val="en-US"/>
        </w:rPr>
        <w:t xml:space="preserve"> apply </w:t>
      </w:r>
      <w:proofErr w:type="gramStart"/>
      <w:r w:rsidR="00084E94" w:rsidRPr="2A906D92">
        <w:rPr>
          <w:rFonts w:eastAsia="Montserrat"/>
          <w:lang w:val="en-US"/>
        </w:rPr>
        <w:t>under</w:t>
      </w:r>
      <w:proofErr w:type="gramEnd"/>
      <w:r w:rsidR="00084E94" w:rsidRPr="2A906D92">
        <w:rPr>
          <w:rFonts w:eastAsia="Montserrat"/>
          <w:lang w:val="en-US"/>
        </w:rPr>
        <w:t xml:space="preserve"> if I want to acquire property or </w:t>
      </w:r>
      <w:r w:rsidR="000C75F3" w:rsidRPr="2A906D92">
        <w:rPr>
          <w:rFonts w:eastAsia="Montserrat"/>
          <w:lang w:val="en-US"/>
        </w:rPr>
        <w:t>pay for</w:t>
      </w:r>
      <w:r w:rsidR="00084E94" w:rsidRPr="2A906D92">
        <w:rPr>
          <w:rFonts w:eastAsia="Montserrat"/>
          <w:lang w:val="en-US"/>
        </w:rPr>
        <w:t xml:space="preserve"> construction? </w:t>
      </w:r>
    </w:p>
    <w:p w14:paraId="1320A649" w14:textId="0D561E96" w:rsidR="00FF2018" w:rsidRDefault="00FF2018" w:rsidP="2A906D92">
      <w:pPr>
        <w:ind w:left="0"/>
        <w:rPr>
          <w:rFonts w:eastAsia="Montserrat"/>
          <w:lang w:val="en-US"/>
        </w:rPr>
      </w:pPr>
      <w:r w:rsidRPr="2A906D92">
        <w:rPr>
          <w:rFonts w:eastAsia="Montserrat"/>
          <w:b/>
          <w:bCs/>
          <w:lang w:val="en-US"/>
        </w:rPr>
        <w:t xml:space="preserve">A: </w:t>
      </w:r>
      <w:r w:rsidR="000C75F3" w:rsidRPr="2A906D92">
        <w:rPr>
          <w:rFonts w:eastAsia="Montserrat"/>
          <w:lang w:val="en-US"/>
        </w:rPr>
        <w:t xml:space="preserve">Senate Appropriations guidance specifies a limited number of accounts for acquisition of property or construction. </w:t>
      </w:r>
      <w:r w:rsidR="00C4758D" w:rsidRPr="2A906D92">
        <w:rPr>
          <w:rFonts w:eastAsia="Montserrat"/>
          <w:lang w:val="en-US"/>
        </w:rPr>
        <w:t xml:space="preserve">Accounts that allow for construction costs are </w:t>
      </w:r>
      <w:hyperlink w:anchor="_SMALL_BUSINESS_AND">
        <w:r w:rsidR="00C4758D" w:rsidRPr="2A906D92">
          <w:rPr>
            <w:rStyle w:val="Hyperlink"/>
            <w:rFonts w:eastAsia="Montserrat"/>
            <w:lang w:val="en-US"/>
          </w:rPr>
          <w:t>Small Business</w:t>
        </w:r>
        <w:r w:rsidR="0087140A" w:rsidRPr="2A906D92">
          <w:rPr>
            <w:rStyle w:val="Hyperlink"/>
            <w:rFonts w:eastAsia="Montserrat"/>
            <w:lang w:val="en-US"/>
          </w:rPr>
          <w:t>,</w:t>
        </w:r>
      </w:hyperlink>
      <w:r w:rsidR="001B4AEA" w:rsidRPr="2A906D92">
        <w:rPr>
          <w:rFonts w:eastAsia="Montserrat"/>
          <w:lang w:val="en-US"/>
        </w:rPr>
        <w:t xml:space="preserve"> </w:t>
      </w:r>
      <w:hyperlink w:anchor="_Health_Facilities_Construction">
        <w:r w:rsidR="006B4173" w:rsidRPr="2A906D92">
          <w:rPr>
            <w:rStyle w:val="Hyperlink"/>
            <w:rFonts w:eastAsia="Montserrat"/>
            <w:lang w:val="en-US"/>
          </w:rPr>
          <w:t>Health Facilities Construction and Equipment</w:t>
        </w:r>
      </w:hyperlink>
      <w:r w:rsidR="006B4173" w:rsidRPr="2A906D92">
        <w:rPr>
          <w:rFonts w:eastAsia="Montserrat"/>
          <w:lang w:val="en-US"/>
        </w:rPr>
        <w:t xml:space="preserve">, and </w:t>
      </w:r>
      <w:hyperlink w:anchor="_Department_of_Housing">
        <w:r w:rsidR="000C75F3" w:rsidRPr="2A906D92">
          <w:rPr>
            <w:rStyle w:val="Hyperlink"/>
            <w:rFonts w:eastAsia="Montserrat"/>
            <w:lang w:val="en-US"/>
          </w:rPr>
          <w:t>Economic Development Initiatives (EDI</w:t>
        </w:r>
        <w:r w:rsidR="006B4173" w:rsidRPr="2A906D92">
          <w:rPr>
            <w:rStyle w:val="Hyperlink"/>
            <w:rFonts w:eastAsia="Montserrat"/>
            <w:lang w:val="en-US"/>
          </w:rPr>
          <w:t>)</w:t>
        </w:r>
        <w:r w:rsidR="00C4758D" w:rsidRPr="2A906D92">
          <w:rPr>
            <w:rStyle w:val="Hyperlink"/>
            <w:rFonts w:eastAsia="Montserrat"/>
            <w:lang w:val="en-US"/>
          </w:rPr>
          <w:t>.</w:t>
        </w:r>
      </w:hyperlink>
      <w:r w:rsidR="00C4758D" w:rsidRPr="2A906D92">
        <w:rPr>
          <w:rFonts w:eastAsia="Montserrat"/>
          <w:lang w:val="en-US"/>
        </w:rPr>
        <w:t xml:space="preserve"> </w:t>
      </w:r>
      <w:r w:rsidR="006D5FB5" w:rsidRPr="2A906D92">
        <w:rPr>
          <w:rFonts w:eastAsia="Montserrat"/>
          <w:lang w:val="en-US"/>
        </w:rPr>
        <w:t xml:space="preserve">Only the EDI account allows for the acquisition of property. </w:t>
      </w:r>
    </w:p>
    <w:p w14:paraId="1D14D228" w14:textId="77777777" w:rsidR="00692BBB" w:rsidRDefault="00692BBB" w:rsidP="2A906D92">
      <w:pPr>
        <w:ind w:left="0"/>
        <w:rPr>
          <w:rFonts w:eastAsia="Montserrat"/>
          <w:lang w:val="en-US"/>
        </w:rPr>
      </w:pPr>
      <w:r w:rsidRPr="2A906D92">
        <w:rPr>
          <w:rFonts w:eastAsia="Montserrat"/>
          <w:b/>
          <w:bCs/>
          <w:lang w:val="en-US"/>
        </w:rPr>
        <w:t>Q:</w:t>
      </w:r>
      <w:r w:rsidRPr="2A906D92">
        <w:rPr>
          <w:rFonts w:eastAsia="Montserrat"/>
          <w:lang w:val="en-US"/>
        </w:rPr>
        <w:t xml:space="preserve"> I have submitted my CDS request, what happens now?</w:t>
      </w:r>
    </w:p>
    <w:p w14:paraId="42CF199B" w14:textId="311DFB8C" w:rsidR="00692BBB" w:rsidRPr="002902E6" w:rsidRDefault="00692BBB" w:rsidP="00692BBB">
      <w:pPr>
        <w:ind w:left="0"/>
        <w:rPr>
          <w:rFonts w:eastAsia="Montserrat"/>
          <w:b/>
        </w:rPr>
      </w:pPr>
      <w:r>
        <w:rPr>
          <w:rFonts w:eastAsia="Montserrat"/>
          <w:b/>
        </w:rPr>
        <w:t xml:space="preserve">A: </w:t>
      </w:r>
      <w:r>
        <w:rPr>
          <w:rFonts w:eastAsia="Montserrat"/>
        </w:rPr>
        <w:t>Staff will follow up with you and provide updates on timing for Congressional approval of appropriations. Should</w:t>
      </w:r>
      <w:r w:rsidR="000430A6">
        <w:rPr>
          <w:rFonts w:eastAsia="Montserrat"/>
        </w:rPr>
        <w:t xml:space="preserve"> you</w:t>
      </w:r>
      <w:r>
        <w:rPr>
          <w:rFonts w:eastAsia="Montserrat"/>
        </w:rPr>
        <w:t xml:space="preserve"> be successful in having your award enacted into law, the agency you </w:t>
      </w:r>
      <w:proofErr w:type="gramStart"/>
      <w:r>
        <w:rPr>
          <w:rFonts w:eastAsia="Montserrat"/>
        </w:rPr>
        <w:t>applied</w:t>
      </w:r>
      <w:proofErr w:type="gramEnd"/>
      <w:r>
        <w:rPr>
          <w:rFonts w:eastAsia="Montserrat"/>
        </w:rPr>
        <w:t xml:space="preserve"> under will engage with you </w:t>
      </w:r>
      <w:proofErr w:type="gramStart"/>
      <w:r>
        <w:rPr>
          <w:rFonts w:eastAsia="Montserrat"/>
        </w:rPr>
        <w:t>to execute</w:t>
      </w:r>
      <w:proofErr w:type="gramEnd"/>
      <w:r>
        <w:rPr>
          <w:rFonts w:eastAsia="Montserrat"/>
        </w:rPr>
        <w:t xml:space="preserve"> a detailed grant agreement. </w:t>
      </w:r>
    </w:p>
    <w:p w14:paraId="02852DFF" w14:textId="159FF2B9" w:rsidR="00E75B53" w:rsidRDefault="000C75F3" w:rsidP="00E75B53">
      <w:pPr>
        <w:rPr>
          <w:rFonts w:eastAsia="Montserrat"/>
        </w:rPr>
      </w:pPr>
      <w:r w:rsidRPr="00C9194A">
        <w:rPr>
          <w:rFonts w:eastAsia="Montserrat"/>
          <w:b/>
        </w:rPr>
        <w:t>Q:</w:t>
      </w:r>
      <w:r>
        <w:rPr>
          <w:rFonts w:eastAsia="Montserrat"/>
          <w:b/>
        </w:rPr>
        <w:t xml:space="preserve"> </w:t>
      </w:r>
      <w:r w:rsidRPr="000C75F3">
        <w:rPr>
          <w:rFonts w:eastAsia="Montserrat"/>
        </w:rPr>
        <w:t xml:space="preserve">Can I use a CDS award to be reimbursed for costs already incurred? </w:t>
      </w:r>
    </w:p>
    <w:p w14:paraId="4E7E5C58" w14:textId="4F244522" w:rsidR="006D5FB5" w:rsidRPr="00E75B53" w:rsidRDefault="006D5FB5" w:rsidP="2A906D92">
      <w:pPr>
        <w:rPr>
          <w:rFonts w:eastAsia="Montserrat"/>
          <w:lang w:val="en-US"/>
        </w:rPr>
      </w:pPr>
      <w:r w:rsidRPr="2A906D92">
        <w:rPr>
          <w:rFonts w:eastAsia="Montserrat"/>
          <w:b/>
          <w:bCs/>
          <w:lang w:val="en-US"/>
        </w:rPr>
        <w:t>A:</w:t>
      </w:r>
      <w:r w:rsidRPr="2A906D92">
        <w:rPr>
          <w:rFonts w:eastAsia="Montserrat"/>
          <w:lang w:val="en-US"/>
        </w:rPr>
        <w:t xml:space="preserve"> </w:t>
      </w:r>
      <w:r w:rsidR="00692BBB" w:rsidRPr="2A906D92">
        <w:rPr>
          <w:rFonts w:eastAsia="Montserrat"/>
          <w:lang w:val="en-US"/>
        </w:rPr>
        <w:t>Generally,</w:t>
      </w:r>
      <w:r w:rsidRPr="2A906D92">
        <w:rPr>
          <w:rFonts w:eastAsia="Montserrat"/>
          <w:lang w:val="en-US"/>
        </w:rPr>
        <w:t xml:space="preserve"> costs incurred prior to </w:t>
      </w:r>
      <w:r w:rsidR="004809EB" w:rsidRPr="2A906D92">
        <w:rPr>
          <w:rFonts w:eastAsia="Montserrat"/>
          <w:lang w:val="en-US"/>
        </w:rPr>
        <w:t xml:space="preserve">execution of your grant agreement will be an ineligible use of your CDS award. </w:t>
      </w:r>
      <w:r w:rsidR="00692BBB" w:rsidRPr="2A906D92">
        <w:rPr>
          <w:rFonts w:eastAsia="Montserrat"/>
          <w:lang w:val="en-US"/>
        </w:rPr>
        <w:t xml:space="preserve">You should carefully review </w:t>
      </w:r>
      <w:proofErr w:type="gramStart"/>
      <w:r w:rsidR="00692BBB" w:rsidRPr="2A906D92">
        <w:rPr>
          <w:rFonts w:eastAsia="Montserrat"/>
          <w:lang w:val="en-US"/>
        </w:rPr>
        <w:t>the grant</w:t>
      </w:r>
      <w:proofErr w:type="gramEnd"/>
      <w:r w:rsidR="00692BBB" w:rsidRPr="2A906D92">
        <w:rPr>
          <w:rFonts w:eastAsia="Montserrat"/>
          <w:lang w:val="en-US"/>
        </w:rPr>
        <w:t xml:space="preserve"> agreement and follow up with staff with any questions. </w:t>
      </w:r>
    </w:p>
    <w:p w14:paraId="09795AD5" w14:textId="013B4405" w:rsidR="00CA7556" w:rsidRDefault="006D4882" w:rsidP="006D4882">
      <w:pPr>
        <w:ind w:left="0"/>
        <w:rPr>
          <w:rFonts w:eastAsia="Montserrat"/>
        </w:rPr>
      </w:pPr>
      <w:r w:rsidRPr="006D4882">
        <w:rPr>
          <w:rFonts w:eastAsia="Montserrat"/>
          <w:b/>
        </w:rPr>
        <w:t>Q:</w:t>
      </w:r>
      <w:r>
        <w:rPr>
          <w:rFonts w:eastAsia="Montserrat"/>
        </w:rPr>
        <w:t xml:space="preserve"> </w:t>
      </w:r>
      <w:r w:rsidRPr="006D4882">
        <w:rPr>
          <w:rFonts w:eastAsia="Montserrat"/>
        </w:rPr>
        <w:t>What happens if my project is not selected for funding this cycle</w:t>
      </w:r>
      <w:r w:rsidR="005D3C20">
        <w:rPr>
          <w:rFonts w:eastAsia="Montserrat"/>
        </w:rPr>
        <w:t>?</w:t>
      </w:r>
    </w:p>
    <w:p w14:paraId="5ABA3CD0" w14:textId="1F831FDE" w:rsidR="005D3C20" w:rsidRPr="00F844D7" w:rsidRDefault="005D3C20" w:rsidP="2A906D92">
      <w:pPr>
        <w:ind w:left="0"/>
        <w:rPr>
          <w:rFonts w:eastAsia="Montserrat"/>
          <w:lang w:val="en-US"/>
        </w:rPr>
      </w:pPr>
      <w:r w:rsidRPr="2A906D92">
        <w:rPr>
          <w:rFonts w:eastAsia="Montserrat"/>
          <w:b/>
          <w:bCs/>
          <w:lang w:val="en-US"/>
        </w:rPr>
        <w:lastRenderedPageBreak/>
        <w:t xml:space="preserve">A: </w:t>
      </w:r>
      <w:r w:rsidR="00F844D7" w:rsidRPr="2A906D92">
        <w:rPr>
          <w:rFonts w:eastAsia="Montserrat"/>
          <w:lang w:val="en-US"/>
        </w:rPr>
        <w:t>Every Senate office receive</w:t>
      </w:r>
      <w:r w:rsidR="00692BBB" w:rsidRPr="2A906D92">
        <w:rPr>
          <w:rFonts w:eastAsia="Montserrat"/>
          <w:lang w:val="en-US"/>
        </w:rPr>
        <w:t>s</w:t>
      </w:r>
      <w:r w:rsidR="00F844D7" w:rsidRPr="2A906D92">
        <w:rPr>
          <w:rFonts w:eastAsia="Montserrat"/>
          <w:lang w:val="en-US"/>
        </w:rPr>
        <w:t xml:space="preserve"> hundreds of requests each year </w:t>
      </w:r>
      <w:r w:rsidR="00692BBB" w:rsidRPr="2A906D92">
        <w:rPr>
          <w:rFonts w:eastAsia="Montserrat"/>
          <w:lang w:val="en-US"/>
        </w:rPr>
        <w:t xml:space="preserve">and many projects go unfunded. If your project is not </w:t>
      </w:r>
      <w:proofErr w:type="gramStart"/>
      <w:r w:rsidR="00692BBB" w:rsidRPr="2A906D92">
        <w:rPr>
          <w:rFonts w:eastAsia="Montserrat"/>
          <w:lang w:val="en-US"/>
        </w:rPr>
        <w:t>funded</w:t>
      </w:r>
      <w:proofErr w:type="gramEnd"/>
      <w:r w:rsidR="00692BBB" w:rsidRPr="2A906D92">
        <w:rPr>
          <w:rFonts w:eastAsia="Montserrat"/>
          <w:lang w:val="en-US"/>
        </w:rPr>
        <w:t xml:space="preserve"> it may be due to the competitive nature of the process rather than any issue with your application. You may follow up with the Senator’s staff </w:t>
      </w:r>
      <w:r w:rsidR="00AD75FA" w:rsidRPr="2A906D92">
        <w:rPr>
          <w:rFonts w:eastAsia="Montserrat"/>
          <w:lang w:val="en-US"/>
        </w:rPr>
        <w:t xml:space="preserve">with questions. </w:t>
      </w:r>
      <w:r w:rsidR="00F844D7" w:rsidRPr="2A906D92">
        <w:rPr>
          <w:rFonts w:eastAsia="Montserrat"/>
          <w:lang w:val="en-US"/>
        </w:rPr>
        <w:t xml:space="preserve"> </w:t>
      </w:r>
    </w:p>
    <w:p w14:paraId="1575C63B" w14:textId="070C24A3" w:rsidR="006D4882" w:rsidRPr="00621C8E" w:rsidRDefault="006D4882" w:rsidP="2A906D92">
      <w:pPr>
        <w:ind w:left="0"/>
        <w:rPr>
          <w:rFonts w:eastAsia="Montserrat"/>
          <w:lang w:val="en-US"/>
        </w:rPr>
      </w:pPr>
      <w:r w:rsidRPr="2A906D92">
        <w:rPr>
          <w:rFonts w:eastAsia="Montserrat"/>
          <w:b/>
          <w:bCs/>
          <w:lang w:val="en-US"/>
        </w:rPr>
        <w:t>Q:</w:t>
      </w:r>
      <w:r w:rsidRPr="2A906D92">
        <w:rPr>
          <w:rFonts w:eastAsia="Montserrat"/>
          <w:lang w:val="en-US"/>
        </w:rPr>
        <w:t xml:space="preserve"> If I submitted a request to my House representative, does that preclude me from applying to Senator Markey’s office for the same project? What if my project/application was successfully selected by my House Representative?</w:t>
      </w:r>
    </w:p>
    <w:p w14:paraId="791446D2" w14:textId="287F9B95" w:rsidR="004057B1" w:rsidRPr="00AD75FA" w:rsidRDefault="00AD75FA">
      <w:pPr>
        <w:ind w:firstLine="6"/>
        <w:rPr>
          <w:rFonts w:eastAsia="Montserrat"/>
          <w:i/>
        </w:rPr>
      </w:pPr>
      <w:r w:rsidRPr="005D3C20">
        <w:rPr>
          <w:rFonts w:eastAsia="Montserrat"/>
          <w:b/>
        </w:rPr>
        <w:t>A:</w:t>
      </w:r>
      <w:r>
        <w:rPr>
          <w:rFonts w:eastAsia="Montserrat"/>
          <w:b/>
        </w:rPr>
        <w:t xml:space="preserve"> </w:t>
      </w:r>
      <w:r>
        <w:rPr>
          <w:rFonts w:eastAsia="Montserrat"/>
        </w:rPr>
        <w:t>To move forward, projects need only to be in</w:t>
      </w:r>
      <w:r w:rsidRPr="00C123AE">
        <w:rPr>
          <w:rFonts w:eastAsia="Montserrat"/>
          <w:u w:val="single"/>
        </w:rPr>
        <w:t xml:space="preserve"> either</w:t>
      </w:r>
      <w:r>
        <w:rPr>
          <w:rFonts w:eastAsia="Montserrat"/>
        </w:rPr>
        <w:t xml:space="preserve"> the House or the Senate bill</w:t>
      </w:r>
      <w:r w:rsidR="00C123AE">
        <w:rPr>
          <w:rFonts w:eastAsia="Montserrat"/>
        </w:rPr>
        <w:t>. However,</w:t>
      </w:r>
      <w:r>
        <w:rPr>
          <w:rFonts w:eastAsia="Montserrat"/>
        </w:rPr>
        <w:t xml:space="preserve"> we strongly encourage you to apply to both your Senator and Representative. If your project is </w:t>
      </w:r>
      <w:r w:rsidR="00294225">
        <w:rPr>
          <w:rFonts w:eastAsia="Montserrat"/>
        </w:rPr>
        <w:t>included in</w:t>
      </w:r>
      <w:r>
        <w:rPr>
          <w:rFonts w:eastAsia="Montserrat"/>
        </w:rPr>
        <w:t xml:space="preserve"> both bills, the final bill will reconcile </w:t>
      </w:r>
      <w:r w:rsidR="00294225">
        <w:rPr>
          <w:rFonts w:eastAsia="Montserrat"/>
        </w:rPr>
        <w:t xml:space="preserve">any </w:t>
      </w:r>
      <w:r>
        <w:rPr>
          <w:rFonts w:eastAsia="Montserrat"/>
        </w:rPr>
        <w:t>differences</w:t>
      </w:r>
      <w:r w:rsidR="00294225">
        <w:rPr>
          <w:rFonts w:eastAsia="Montserrat"/>
        </w:rPr>
        <w:t xml:space="preserve"> </w:t>
      </w:r>
      <w:r>
        <w:rPr>
          <w:rFonts w:eastAsia="Montserrat"/>
        </w:rPr>
        <w:t>between the bills.</w:t>
      </w:r>
    </w:p>
    <w:sectPr w:rsidR="004057B1" w:rsidRPr="00AD75FA">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DBE3" w14:textId="77777777" w:rsidR="00856471" w:rsidRDefault="00856471">
      <w:pPr>
        <w:spacing w:before="0" w:line="240" w:lineRule="auto"/>
      </w:pPr>
      <w:r>
        <w:separator/>
      </w:r>
    </w:p>
  </w:endnote>
  <w:endnote w:type="continuationSeparator" w:id="0">
    <w:p w14:paraId="146C5A6C" w14:textId="77777777" w:rsidR="00856471" w:rsidRDefault="00856471">
      <w:pPr>
        <w:spacing w:before="0" w:line="240" w:lineRule="auto"/>
      </w:pPr>
      <w:r>
        <w:continuationSeparator/>
      </w:r>
    </w:p>
  </w:endnote>
  <w:endnote w:type="continuationNotice" w:id="1">
    <w:p w14:paraId="6E5A5D65" w14:textId="77777777" w:rsidR="00856471" w:rsidRDefault="0085647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15D6" w14:textId="0887F3C9" w:rsidR="00E74A21" w:rsidRDefault="00E74A21">
    <w:pPr>
      <w:ind w:firstLine="6"/>
      <w:jc w:val="right"/>
      <w:rPr>
        <w:rFonts w:ascii="Montserrat" w:eastAsia="Montserrat" w:hAnsi="Montserrat" w:cs="Montserrat"/>
        <w:sz w:val="16"/>
        <w:szCs w:val="16"/>
      </w:rPr>
    </w:pPr>
    <w:r>
      <w:rPr>
        <w:rFonts w:ascii="Montserrat" w:eastAsia="Montserrat" w:hAnsi="Montserrat" w:cs="Montserrat"/>
        <w:sz w:val="16"/>
        <w:szCs w:val="16"/>
      </w:rPr>
      <w:fldChar w:fldCharType="begin"/>
    </w:r>
    <w:r>
      <w:rPr>
        <w:rFonts w:ascii="Montserrat" w:eastAsia="Montserrat" w:hAnsi="Montserrat" w:cs="Montserrat"/>
        <w:sz w:val="16"/>
        <w:szCs w:val="16"/>
      </w:rPr>
      <w:instrText>PAGE</w:instrText>
    </w:r>
    <w:r>
      <w:rPr>
        <w:rFonts w:ascii="Montserrat" w:eastAsia="Montserrat" w:hAnsi="Montserrat" w:cs="Montserrat"/>
        <w:sz w:val="16"/>
        <w:szCs w:val="16"/>
      </w:rPr>
      <w:fldChar w:fldCharType="separate"/>
    </w:r>
    <w:r w:rsidR="00C13A9B">
      <w:rPr>
        <w:rFonts w:ascii="Montserrat" w:eastAsia="Montserrat" w:hAnsi="Montserrat" w:cs="Montserrat"/>
        <w:noProof/>
        <w:sz w:val="16"/>
        <w:szCs w:val="16"/>
      </w:rPr>
      <w:t>6</w:t>
    </w:r>
    <w:r>
      <w:rPr>
        <w:rFonts w:ascii="Montserrat" w:eastAsia="Montserrat" w:hAnsi="Montserrat" w:cs="Montserrat"/>
        <w:sz w:val="16"/>
        <w:szCs w:val="16"/>
      </w:rPr>
      <w:fldChar w:fldCharType="end"/>
    </w:r>
  </w:p>
  <w:p w14:paraId="22DA82D8" w14:textId="77777777" w:rsidR="00E74A21" w:rsidRDefault="00E74A21">
    <w:pPr>
      <w:widowControl w:val="0"/>
      <w:pBdr>
        <w:top w:val="nil"/>
        <w:left w:val="nil"/>
        <w:bottom w:val="nil"/>
        <w:right w:val="nil"/>
        <w:between w:val="nil"/>
      </w:pBdr>
      <w:spacing w:before="0" w:line="276" w:lineRule="auto"/>
      <w:ind w:left="0" w:right="0"/>
      <w:rPr>
        <w:rFonts w:ascii="Montserrat" w:eastAsia="Montserrat" w:hAnsi="Montserrat" w:cs="Montserra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577D" w14:textId="77777777" w:rsidR="00856471" w:rsidRDefault="00856471">
      <w:pPr>
        <w:spacing w:before="0" w:line="240" w:lineRule="auto"/>
      </w:pPr>
      <w:r>
        <w:separator/>
      </w:r>
    </w:p>
  </w:footnote>
  <w:footnote w:type="continuationSeparator" w:id="0">
    <w:p w14:paraId="437168D8" w14:textId="77777777" w:rsidR="00856471" w:rsidRDefault="00856471">
      <w:pPr>
        <w:spacing w:before="0" w:line="240" w:lineRule="auto"/>
      </w:pPr>
      <w:r>
        <w:continuationSeparator/>
      </w:r>
    </w:p>
  </w:footnote>
  <w:footnote w:type="continuationNotice" w:id="1">
    <w:p w14:paraId="78D08F8A" w14:textId="77777777" w:rsidR="00856471" w:rsidRDefault="00856471">
      <w:pPr>
        <w:spacing w:before="0" w:line="240" w:lineRule="auto"/>
      </w:pPr>
    </w:p>
  </w:footnote>
  <w:footnote w:id="2">
    <w:p w14:paraId="1A211919" w14:textId="2C6D078A" w:rsidR="00E74A21" w:rsidRPr="004C5B57" w:rsidRDefault="00E74A21">
      <w:pPr>
        <w:pStyle w:val="FootnoteText"/>
        <w:rPr>
          <w:lang w:val="en-US"/>
        </w:rPr>
      </w:pPr>
      <w:r>
        <w:rPr>
          <w:rStyle w:val="FootnoteReference"/>
        </w:rPr>
        <w:footnoteRef/>
      </w:r>
      <w:r>
        <w:t xml:space="preserve"> </w:t>
      </w:r>
      <w:r>
        <w:rPr>
          <w:lang w:val="en-US"/>
        </w:rPr>
        <w:t>This includes all accounts under the Department of Health and Human Services, Centers for Disease Control, Small Business Administration, National Archives, and General Services Administration.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DF7"/>
    <w:multiLevelType w:val="hybridMultilevel"/>
    <w:tmpl w:val="A83458DA"/>
    <w:lvl w:ilvl="0" w:tplc="04090013">
      <w:start w:val="1"/>
      <w:numFmt w:val="upperRoman"/>
      <w:lvlText w:val="%1."/>
      <w:lvlJc w:val="righ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 w15:restartNumberingAfterBreak="0">
    <w:nsid w:val="0F9D35CE"/>
    <w:multiLevelType w:val="hybridMultilevel"/>
    <w:tmpl w:val="CADCD41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828741F"/>
    <w:multiLevelType w:val="hybridMultilevel"/>
    <w:tmpl w:val="54941234"/>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 w15:restartNumberingAfterBreak="0">
    <w:nsid w:val="1C615EE7"/>
    <w:multiLevelType w:val="hybridMultilevel"/>
    <w:tmpl w:val="FF8AFF2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4" w15:restartNumberingAfterBreak="0">
    <w:nsid w:val="236F2463"/>
    <w:multiLevelType w:val="hybridMultilevel"/>
    <w:tmpl w:val="51D02802"/>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5" w15:restartNumberingAfterBreak="0">
    <w:nsid w:val="28545038"/>
    <w:multiLevelType w:val="hybridMultilevel"/>
    <w:tmpl w:val="7898D25C"/>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6" w15:restartNumberingAfterBreak="0">
    <w:nsid w:val="2AD6173C"/>
    <w:multiLevelType w:val="hybridMultilevel"/>
    <w:tmpl w:val="146E2FC0"/>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7" w15:restartNumberingAfterBreak="0">
    <w:nsid w:val="2B453898"/>
    <w:multiLevelType w:val="hybridMultilevel"/>
    <w:tmpl w:val="D37E073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8" w15:restartNumberingAfterBreak="0">
    <w:nsid w:val="2E2F0F6B"/>
    <w:multiLevelType w:val="hybridMultilevel"/>
    <w:tmpl w:val="7CD45704"/>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9" w15:restartNumberingAfterBreak="0">
    <w:nsid w:val="44983AD9"/>
    <w:multiLevelType w:val="hybridMultilevel"/>
    <w:tmpl w:val="BDBEADF0"/>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0" w15:restartNumberingAfterBreak="0">
    <w:nsid w:val="45AE7428"/>
    <w:multiLevelType w:val="hybridMultilevel"/>
    <w:tmpl w:val="EA70598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1" w15:restartNumberingAfterBreak="0">
    <w:nsid w:val="47AB3B8C"/>
    <w:multiLevelType w:val="hybridMultilevel"/>
    <w:tmpl w:val="4A645890"/>
    <w:lvl w:ilvl="0" w:tplc="107E1DAC">
      <w:start w:val="1"/>
      <w:numFmt w:val="bullet"/>
      <w:lvlText w:val=""/>
      <w:lvlJc w:val="left"/>
      <w:pPr>
        <w:ind w:left="726" w:hanging="360"/>
      </w:pPr>
      <w:rPr>
        <w:rFonts w:ascii="Symbol" w:hAnsi="Symbol" w:hint="default"/>
        <w:sz w:val="22"/>
        <w:szCs w:val="22"/>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2" w15:restartNumberingAfterBreak="0">
    <w:nsid w:val="486B6E0D"/>
    <w:multiLevelType w:val="hybridMultilevel"/>
    <w:tmpl w:val="7EBA34B8"/>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3" w15:restartNumberingAfterBreak="0">
    <w:nsid w:val="4B6C41CA"/>
    <w:multiLevelType w:val="hybridMultilevel"/>
    <w:tmpl w:val="3594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D2990"/>
    <w:multiLevelType w:val="hybridMultilevel"/>
    <w:tmpl w:val="6E5C4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0E795B"/>
    <w:multiLevelType w:val="hybridMultilevel"/>
    <w:tmpl w:val="C00635E0"/>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6" w15:restartNumberingAfterBreak="0">
    <w:nsid w:val="561518DF"/>
    <w:multiLevelType w:val="hybridMultilevel"/>
    <w:tmpl w:val="C79AEAAE"/>
    <w:lvl w:ilvl="0" w:tplc="0409000F">
      <w:start w:val="1"/>
      <w:numFmt w:val="decimal"/>
      <w:lvlText w:val="%1."/>
      <w:lvlJc w:val="left"/>
      <w:pPr>
        <w:ind w:left="732" w:hanging="360"/>
      </w:pPr>
    </w:lvl>
    <w:lvl w:ilvl="1" w:tplc="04090019">
      <w:start w:val="1"/>
      <w:numFmt w:val="lowerLetter"/>
      <w:lvlText w:val="%2."/>
      <w:lvlJc w:val="left"/>
      <w:pPr>
        <w:ind w:left="1452" w:hanging="360"/>
      </w:pPr>
    </w:lvl>
    <w:lvl w:ilvl="2" w:tplc="0409001B">
      <w:start w:val="1"/>
      <w:numFmt w:val="lowerRoman"/>
      <w:lvlText w:val="%3."/>
      <w:lvlJc w:val="right"/>
      <w:pPr>
        <w:ind w:left="2172" w:hanging="180"/>
      </w:pPr>
    </w:lvl>
    <w:lvl w:ilvl="3" w:tplc="0409000F">
      <w:start w:val="1"/>
      <w:numFmt w:val="decimal"/>
      <w:lvlText w:val="%4."/>
      <w:lvlJc w:val="left"/>
      <w:pPr>
        <w:ind w:left="2892" w:hanging="360"/>
      </w:pPr>
    </w:lvl>
    <w:lvl w:ilvl="4" w:tplc="04090019">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7" w15:restartNumberingAfterBreak="0">
    <w:nsid w:val="59090157"/>
    <w:multiLevelType w:val="hybridMultilevel"/>
    <w:tmpl w:val="47503238"/>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8" w15:restartNumberingAfterBreak="0">
    <w:nsid w:val="5C822995"/>
    <w:multiLevelType w:val="hybridMultilevel"/>
    <w:tmpl w:val="0980F374"/>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9" w15:restartNumberingAfterBreak="0">
    <w:nsid w:val="5FC5476A"/>
    <w:multiLevelType w:val="hybridMultilevel"/>
    <w:tmpl w:val="E64A352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0" w15:restartNumberingAfterBreak="0">
    <w:nsid w:val="624C394D"/>
    <w:multiLevelType w:val="hybridMultilevel"/>
    <w:tmpl w:val="DA8E0C1C"/>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1" w15:restartNumberingAfterBreak="0">
    <w:nsid w:val="67A57E48"/>
    <w:multiLevelType w:val="hybridMultilevel"/>
    <w:tmpl w:val="53CACDCC"/>
    <w:lvl w:ilvl="0" w:tplc="871E1FA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80142D"/>
    <w:multiLevelType w:val="hybridMultilevel"/>
    <w:tmpl w:val="8274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59204A"/>
    <w:multiLevelType w:val="hybridMultilevel"/>
    <w:tmpl w:val="24949F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046003B"/>
    <w:multiLevelType w:val="hybridMultilevel"/>
    <w:tmpl w:val="DB18B8B8"/>
    <w:lvl w:ilvl="0" w:tplc="F0F6BECA">
      <w:start w:val="1"/>
      <w:numFmt w:val="bullet"/>
      <w:lvlText w:val=""/>
      <w:lvlJc w:val="left"/>
      <w:pPr>
        <w:ind w:left="800" w:hanging="360"/>
      </w:pPr>
      <w:rPr>
        <w:rFonts w:ascii="Symbol" w:hAnsi="Symbol" w:hint="default"/>
        <w:sz w:val="22"/>
        <w:szCs w:val="22"/>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5" w15:restartNumberingAfterBreak="0">
    <w:nsid w:val="708A29C5"/>
    <w:multiLevelType w:val="hybridMultilevel"/>
    <w:tmpl w:val="267CB1B8"/>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6" w15:restartNumberingAfterBreak="0">
    <w:nsid w:val="7D45049D"/>
    <w:multiLevelType w:val="hybridMultilevel"/>
    <w:tmpl w:val="58BA331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7" w15:restartNumberingAfterBreak="0">
    <w:nsid w:val="7DBF69D9"/>
    <w:multiLevelType w:val="hybridMultilevel"/>
    <w:tmpl w:val="0982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251611">
    <w:abstractNumId w:val="16"/>
  </w:num>
  <w:num w:numId="2" w16cid:durableId="1365786850">
    <w:abstractNumId w:val="17"/>
  </w:num>
  <w:num w:numId="3" w16cid:durableId="87236602">
    <w:abstractNumId w:val="22"/>
  </w:num>
  <w:num w:numId="4" w16cid:durableId="3753693">
    <w:abstractNumId w:val="5"/>
  </w:num>
  <w:num w:numId="5" w16cid:durableId="1286693512">
    <w:abstractNumId w:val="18"/>
  </w:num>
  <w:num w:numId="6" w16cid:durableId="1207596386">
    <w:abstractNumId w:val="21"/>
  </w:num>
  <w:num w:numId="7" w16cid:durableId="409615684">
    <w:abstractNumId w:val="24"/>
  </w:num>
  <w:num w:numId="8" w16cid:durableId="481000354">
    <w:abstractNumId w:val="14"/>
  </w:num>
  <w:num w:numId="9" w16cid:durableId="877622615">
    <w:abstractNumId w:val="8"/>
  </w:num>
  <w:num w:numId="10" w16cid:durableId="274019433">
    <w:abstractNumId w:val="12"/>
  </w:num>
  <w:num w:numId="11" w16cid:durableId="1989819559">
    <w:abstractNumId w:val="15"/>
  </w:num>
  <w:num w:numId="12" w16cid:durableId="1819104495">
    <w:abstractNumId w:val="4"/>
  </w:num>
  <w:num w:numId="13" w16cid:durableId="1467775885">
    <w:abstractNumId w:val="6"/>
  </w:num>
  <w:num w:numId="14" w16cid:durableId="152987153">
    <w:abstractNumId w:val="10"/>
  </w:num>
  <w:num w:numId="15" w16cid:durableId="1666276806">
    <w:abstractNumId w:val="20"/>
  </w:num>
  <w:num w:numId="16" w16cid:durableId="209272188">
    <w:abstractNumId w:val="9"/>
  </w:num>
  <w:num w:numId="17" w16cid:durableId="1103382521">
    <w:abstractNumId w:val="7"/>
  </w:num>
  <w:num w:numId="18" w16cid:durableId="1519540535">
    <w:abstractNumId w:val="27"/>
  </w:num>
  <w:num w:numId="19" w16cid:durableId="1120566556">
    <w:abstractNumId w:val="19"/>
  </w:num>
  <w:num w:numId="20" w16cid:durableId="545801056">
    <w:abstractNumId w:val="3"/>
  </w:num>
  <w:num w:numId="21" w16cid:durableId="1904557896">
    <w:abstractNumId w:val="11"/>
  </w:num>
  <w:num w:numId="22" w16cid:durableId="397090818">
    <w:abstractNumId w:val="25"/>
  </w:num>
  <w:num w:numId="23" w16cid:durableId="493571696">
    <w:abstractNumId w:val="0"/>
  </w:num>
  <w:num w:numId="24" w16cid:durableId="917594054">
    <w:abstractNumId w:val="26"/>
  </w:num>
  <w:num w:numId="25" w16cid:durableId="1046098461">
    <w:abstractNumId w:val="13"/>
  </w:num>
  <w:num w:numId="26" w16cid:durableId="937564405">
    <w:abstractNumId w:val="2"/>
  </w:num>
  <w:num w:numId="27" w16cid:durableId="1649747168">
    <w:abstractNumId w:val="23"/>
  </w:num>
  <w:num w:numId="28" w16cid:durableId="2060669046">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58"/>
    <w:rsid w:val="000040B4"/>
    <w:rsid w:val="00007B8A"/>
    <w:rsid w:val="00012001"/>
    <w:rsid w:val="00015200"/>
    <w:rsid w:val="00023BCC"/>
    <w:rsid w:val="00025101"/>
    <w:rsid w:val="0002591B"/>
    <w:rsid w:val="00026E9E"/>
    <w:rsid w:val="00040556"/>
    <w:rsid w:val="00040A4C"/>
    <w:rsid w:val="000430A6"/>
    <w:rsid w:val="00043989"/>
    <w:rsid w:val="000475E3"/>
    <w:rsid w:val="00051042"/>
    <w:rsid w:val="00052D83"/>
    <w:rsid w:val="000542E9"/>
    <w:rsid w:val="00065384"/>
    <w:rsid w:val="00075811"/>
    <w:rsid w:val="000821D4"/>
    <w:rsid w:val="00084E94"/>
    <w:rsid w:val="00086D62"/>
    <w:rsid w:val="00092015"/>
    <w:rsid w:val="000963E4"/>
    <w:rsid w:val="00097304"/>
    <w:rsid w:val="000B24BE"/>
    <w:rsid w:val="000B6931"/>
    <w:rsid w:val="000B6A02"/>
    <w:rsid w:val="000C13A3"/>
    <w:rsid w:val="000C75F3"/>
    <w:rsid w:val="000D0951"/>
    <w:rsid w:val="000D6051"/>
    <w:rsid w:val="000D74C9"/>
    <w:rsid w:val="000D7615"/>
    <w:rsid w:val="000E46C0"/>
    <w:rsid w:val="000F0AC2"/>
    <w:rsid w:val="000F7D6E"/>
    <w:rsid w:val="001006B5"/>
    <w:rsid w:val="00100E49"/>
    <w:rsid w:val="00123176"/>
    <w:rsid w:val="0012630B"/>
    <w:rsid w:val="00126C6B"/>
    <w:rsid w:val="0012738F"/>
    <w:rsid w:val="00130DD5"/>
    <w:rsid w:val="00132AA3"/>
    <w:rsid w:val="001343EA"/>
    <w:rsid w:val="00135B64"/>
    <w:rsid w:val="00141454"/>
    <w:rsid w:val="0014149F"/>
    <w:rsid w:val="001414D0"/>
    <w:rsid w:val="00141B87"/>
    <w:rsid w:val="00141C6E"/>
    <w:rsid w:val="00143F09"/>
    <w:rsid w:val="00146084"/>
    <w:rsid w:val="00146DA8"/>
    <w:rsid w:val="0015429B"/>
    <w:rsid w:val="00157239"/>
    <w:rsid w:val="00161D80"/>
    <w:rsid w:val="001776A9"/>
    <w:rsid w:val="00180278"/>
    <w:rsid w:val="00182979"/>
    <w:rsid w:val="00182D57"/>
    <w:rsid w:val="001833FC"/>
    <w:rsid w:val="00186BD5"/>
    <w:rsid w:val="00193CB0"/>
    <w:rsid w:val="00194A72"/>
    <w:rsid w:val="001A2EDE"/>
    <w:rsid w:val="001A3B24"/>
    <w:rsid w:val="001A590D"/>
    <w:rsid w:val="001A61F8"/>
    <w:rsid w:val="001B4AEA"/>
    <w:rsid w:val="001C1BF9"/>
    <w:rsid w:val="001C2A8C"/>
    <w:rsid w:val="001C626A"/>
    <w:rsid w:val="001C7D0A"/>
    <w:rsid w:val="001D047B"/>
    <w:rsid w:val="001D0793"/>
    <w:rsid w:val="001D0E80"/>
    <w:rsid w:val="001D2276"/>
    <w:rsid w:val="001D4AF5"/>
    <w:rsid w:val="001D4C19"/>
    <w:rsid w:val="001D5E79"/>
    <w:rsid w:val="001E36B5"/>
    <w:rsid w:val="001F3749"/>
    <w:rsid w:val="001F60D1"/>
    <w:rsid w:val="001F7A89"/>
    <w:rsid w:val="002025A4"/>
    <w:rsid w:val="002030C3"/>
    <w:rsid w:val="002048AF"/>
    <w:rsid w:val="00207164"/>
    <w:rsid w:val="00213151"/>
    <w:rsid w:val="00213DAA"/>
    <w:rsid w:val="00213DBD"/>
    <w:rsid w:val="002153F7"/>
    <w:rsid w:val="00215AEC"/>
    <w:rsid w:val="00216901"/>
    <w:rsid w:val="002202C4"/>
    <w:rsid w:val="00222E78"/>
    <w:rsid w:val="00226261"/>
    <w:rsid w:val="00226CB5"/>
    <w:rsid w:val="002316A4"/>
    <w:rsid w:val="00231AC8"/>
    <w:rsid w:val="00235069"/>
    <w:rsid w:val="00235434"/>
    <w:rsid w:val="00240F55"/>
    <w:rsid w:val="00240FB1"/>
    <w:rsid w:val="00241F8D"/>
    <w:rsid w:val="00242824"/>
    <w:rsid w:val="00253773"/>
    <w:rsid w:val="002575FE"/>
    <w:rsid w:val="0025763C"/>
    <w:rsid w:val="00260E97"/>
    <w:rsid w:val="00266343"/>
    <w:rsid w:val="00267F9B"/>
    <w:rsid w:val="00272BF5"/>
    <w:rsid w:val="002800DF"/>
    <w:rsid w:val="00280C1F"/>
    <w:rsid w:val="00282FDA"/>
    <w:rsid w:val="002840CC"/>
    <w:rsid w:val="00286FE1"/>
    <w:rsid w:val="002902E6"/>
    <w:rsid w:val="00294225"/>
    <w:rsid w:val="002943D3"/>
    <w:rsid w:val="002A12B2"/>
    <w:rsid w:val="002A1773"/>
    <w:rsid w:val="002A2161"/>
    <w:rsid w:val="002A23D6"/>
    <w:rsid w:val="002B54EA"/>
    <w:rsid w:val="002B6D8B"/>
    <w:rsid w:val="002B77DD"/>
    <w:rsid w:val="002C7248"/>
    <w:rsid w:val="002D1D4D"/>
    <w:rsid w:val="002D3343"/>
    <w:rsid w:val="002D3C26"/>
    <w:rsid w:val="002E14EA"/>
    <w:rsid w:val="002E24BB"/>
    <w:rsid w:val="002F62EF"/>
    <w:rsid w:val="002F7037"/>
    <w:rsid w:val="002F7DEC"/>
    <w:rsid w:val="003124F6"/>
    <w:rsid w:val="00316AD0"/>
    <w:rsid w:val="0032749B"/>
    <w:rsid w:val="00330769"/>
    <w:rsid w:val="0033121A"/>
    <w:rsid w:val="0033659C"/>
    <w:rsid w:val="00336D0B"/>
    <w:rsid w:val="00340E5E"/>
    <w:rsid w:val="00341692"/>
    <w:rsid w:val="00342DB9"/>
    <w:rsid w:val="00343ACF"/>
    <w:rsid w:val="00352636"/>
    <w:rsid w:val="00352878"/>
    <w:rsid w:val="00353271"/>
    <w:rsid w:val="00353364"/>
    <w:rsid w:val="003563F3"/>
    <w:rsid w:val="00356CDD"/>
    <w:rsid w:val="00365A2F"/>
    <w:rsid w:val="003721AC"/>
    <w:rsid w:val="00373543"/>
    <w:rsid w:val="00373E91"/>
    <w:rsid w:val="00375BFE"/>
    <w:rsid w:val="00382FD9"/>
    <w:rsid w:val="00384EE7"/>
    <w:rsid w:val="00390EDB"/>
    <w:rsid w:val="00393B86"/>
    <w:rsid w:val="003B08B9"/>
    <w:rsid w:val="003B3A3A"/>
    <w:rsid w:val="003B547A"/>
    <w:rsid w:val="003C1276"/>
    <w:rsid w:val="003C50A1"/>
    <w:rsid w:val="003C57DB"/>
    <w:rsid w:val="003D21D7"/>
    <w:rsid w:val="003D3770"/>
    <w:rsid w:val="003D3B41"/>
    <w:rsid w:val="003D634A"/>
    <w:rsid w:val="003D74FE"/>
    <w:rsid w:val="003E491C"/>
    <w:rsid w:val="003F12E3"/>
    <w:rsid w:val="003F2840"/>
    <w:rsid w:val="00401225"/>
    <w:rsid w:val="00401E93"/>
    <w:rsid w:val="004057B1"/>
    <w:rsid w:val="004102E0"/>
    <w:rsid w:val="004117E7"/>
    <w:rsid w:val="00415729"/>
    <w:rsid w:val="00415AD9"/>
    <w:rsid w:val="00415CF4"/>
    <w:rsid w:val="0041776F"/>
    <w:rsid w:val="00420A9C"/>
    <w:rsid w:val="00423A8B"/>
    <w:rsid w:val="0042638C"/>
    <w:rsid w:val="004307DA"/>
    <w:rsid w:val="00431870"/>
    <w:rsid w:val="00437B86"/>
    <w:rsid w:val="00442D94"/>
    <w:rsid w:val="004451BA"/>
    <w:rsid w:val="00452217"/>
    <w:rsid w:val="00453838"/>
    <w:rsid w:val="00461A20"/>
    <w:rsid w:val="004628A3"/>
    <w:rsid w:val="0046576D"/>
    <w:rsid w:val="00472CBA"/>
    <w:rsid w:val="00473CDC"/>
    <w:rsid w:val="00476EAF"/>
    <w:rsid w:val="004809EB"/>
    <w:rsid w:val="00483649"/>
    <w:rsid w:val="004853E8"/>
    <w:rsid w:val="004854FD"/>
    <w:rsid w:val="00490E38"/>
    <w:rsid w:val="00490F08"/>
    <w:rsid w:val="00494A5B"/>
    <w:rsid w:val="00494A82"/>
    <w:rsid w:val="00495557"/>
    <w:rsid w:val="004A1BA2"/>
    <w:rsid w:val="004A2F16"/>
    <w:rsid w:val="004A5D34"/>
    <w:rsid w:val="004B138C"/>
    <w:rsid w:val="004B1BF0"/>
    <w:rsid w:val="004B1DE8"/>
    <w:rsid w:val="004B303D"/>
    <w:rsid w:val="004B375B"/>
    <w:rsid w:val="004B3AA0"/>
    <w:rsid w:val="004B4E28"/>
    <w:rsid w:val="004C2961"/>
    <w:rsid w:val="004C5B57"/>
    <w:rsid w:val="004C5D8D"/>
    <w:rsid w:val="004C78A6"/>
    <w:rsid w:val="004D0420"/>
    <w:rsid w:val="004D58EF"/>
    <w:rsid w:val="004D7416"/>
    <w:rsid w:val="004E03F2"/>
    <w:rsid w:val="004E13D4"/>
    <w:rsid w:val="004E2C96"/>
    <w:rsid w:val="004F2FA5"/>
    <w:rsid w:val="004F6BA0"/>
    <w:rsid w:val="004F70C7"/>
    <w:rsid w:val="00501CA0"/>
    <w:rsid w:val="005027A2"/>
    <w:rsid w:val="0050291C"/>
    <w:rsid w:val="00503A1A"/>
    <w:rsid w:val="005105CD"/>
    <w:rsid w:val="0051093B"/>
    <w:rsid w:val="00510BB3"/>
    <w:rsid w:val="00516872"/>
    <w:rsid w:val="0051735A"/>
    <w:rsid w:val="00517892"/>
    <w:rsid w:val="005212D6"/>
    <w:rsid w:val="00522C2F"/>
    <w:rsid w:val="005235C6"/>
    <w:rsid w:val="005301EA"/>
    <w:rsid w:val="00531831"/>
    <w:rsid w:val="005335BA"/>
    <w:rsid w:val="00540C30"/>
    <w:rsid w:val="00540F01"/>
    <w:rsid w:val="0054202E"/>
    <w:rsid w:val="0054357B"/>
    <w:rsid w:val="00560D1A"/>
    <w:rsid w:val="00561030"/>
    <w:rsid w:val="00581CE8"/>
    <w:rsid w:val="005874A7"/>
    <w:rsid w:val="005956C9"/>
    <w:rsid w:val="005A066E"/>
    <w:rsid w:val="005A6E4C"/>
    <w:rsid w:val="005B26E8"/>
    <w:rsid w:val="005B392C"/>
    <w:rsid w:val="005B4901"/>
    <w:rsid w:val="005C6F63"/>
    <w:rsid w:val="005C7395"/>
    <w:rsid w:val="005D3C20"/>
    <w:rsid w:val="005D689D"/>
    <w:rsid w:val="005E1A5B"/>
    <w:rsid w:val="005F3AF3"/>
    <w:rsid w:val="0060035F"/>
    <w:rsid w:val="006150DB"/>
    <w:rsid w:val="00621C8E"/>
    <w:rsid w:val="006255D6"/>
    <w:rsid w:val="0062623F"/>
    <w:rsid w:val="00640C82"/>
    <w:rsid w:val="00642921"/>
    <w:rsid w:val="00656A22"/>
    <w:rsid w:val="00657018"/>
    <w:rsid w:val="006656DB"/>
    <w:rsid w:val="00665AF7"/>
    <w:rsid w:val="00666769"/>
    <w:rsid w:val="00667F16"/>
    <w:rsid w:val="00675E9C"/>
    <w:rsid w:val="00692BBB"/>
    <w:rsid w:val="006941CB"/>
    <w:rsid w:val="00694A10"/>
    <w:rsid w:val="006A15DB"/>
    <w:rsid w:val="006B4173"/>
    <w:rsid w:val="006B6345"/>
    <w:rsid w:val="006D1853"/>
    <w:rsid w:val="006D24FF"/>
    <w:rsid w:val="006D3ECF"/>
    <w:rsid w:val="006D4882"/>
    <w:rsid w:val="006D48A4"/>
    <w:rsid w:val="006D5FB5"/>
    <w:rsid w:val="006E41CD"/>
    <w:rsid w:val="006E5365"/>
    <w:rsid w:val="006F07ED"/>
    <w:rsid w:val="006F18C2"/>
    <w:rsid w:val="006F1EB3"/>
    <w:rsid w:val="006F2DFB"/>
    <w:rsid w:val="006F5882"/>
    <w:rsid w:val="006F7027"/>
    <w:rsid w:val="00703637"/>
    <w:rsid w:val="0071065E"/>
    <w:rsid w:val="00712DAB"/>
    <w:rsid w:val="00712FDB"/>
    <w:rsid w:val="007134FB"/>
    <w:rsid w:val="007307D8"/>
    <w:rsid w:val="00733E4F"/>
    <w:rsid w:val="0073486C"/>
    <w:rsid w:val="00737D86"/>
    <w:rsid w:val="00740508"/>
    <w:rsid w:val="00744808"/>
    <w:rsid w:val="00745D59"/>
    <w:rsid w:val="00746038"/>
    <w:rsid w:val="007512AB"/>
    <w:rsid w:val="00755718"/>
    <w:rsid w:val="0076064C"/>
    <w:rsid w:val="00763BE5"/>
    <w:rsid w:val="0076407D"/>
    <w:rsid w:val="0076526E"/>
    <w:rsid w:val="00774215"/>
    <w:rsid w:val="00776544"/>
    <w:rsid w:val="007901A7"/>
    <w:rsid w:val="0079437F"/>
    <w:rsid w:val="00795A11"/>
    <w:rsid w:val="00796358"/>
    <w:rsid w:val="00796760"/>
    <w:rsid w:val="00796895"/>
    <w:rsid w:val="00797515"/>
    <w:rsid w:val="007A3E80"/>
    <w:rsid w:val="007A5319"/>
    <w:rsid w:val="007A6D9A"/>
    <w:rsid w:val="007B0B42"/>
    <w:rsid w:val="007B1D37"/>
    <w:rsid w:val="007B5DB4"/>
    <w:rsid w:val="007C00A9"/>
    <w:rsid w:val="007C785A"/>
    <w:rsid w:val="007D3ADF"/>
    <w:rsid w:val="007E020A"/>
    <w:rsid w:val="007E4FE6"/>
    <w:rsid w:val="007E6A08"/>
    <w:rsid w:val="007E7F72"/>
    <w:rsid w:val="007F35D7"/>
    <w:rsid w:val="007F7179"/>
    <w:rsid w:val="0080346A"/>
    <w:rsid w:val="0080740A"/>
    <w:rsid w:val="00811C6B"/>
    <w:rsid w:val="008146E5"/>
    <w:rsid w:val="0081644B"/>
    <w:rsid w:val="0082028C"/>
    <w:rsid w:val="008210C2"/>
    <w:rsid w:val="00824081"/>
    <w:rsid w:val="008246E0"/>
    <w:rsid w:val="008251CF"/>
    <w:rsid w:val="008260C9"/>
    <w:rsid w:val="008270B9"/>
    <w:rsid w:val="008311D3"/>
    <w:rsid w:val="00851CA5"/>
    <w:rsid w:val="00853B67"/>
    <w:rsid w:val="0085418B"/>
    <w:rsid w:val="00855F95"/>
    <w:rsid w:val="00856471"/>
    <w:rsid w:val="00856566"/>
    <w:rsid w:val="008577E5"/>
    <w:rsid w:val="008606B6"/>
    <w:rsid w:val="00860FC8"/>
    <w:rsid w:val="00861514"/>
    <w:rsid w:val="00870408"/>
    <w:rsid w:val="0087073B"/>
    <w:rsid w:val="0087140A"/>
    <w:rsid w:val="008760DE"/>
    <w:rsid w:val="00880A6E"/>
    <w:rsid w:val="00880EB2"/>
    <w:rsid w:val="00893221"/>
    <w:rsid w:val="008A19CE"/>
    <w:rsid w:val="008A1D7A"/>
    <w:rsid w:val="008A3E33"/>
    <w:rsid w:val="008A408E"/>
    <w:rsid w:val="008A5B8D"/>
    <w:rsid w:val="008B03FF"/>
    <w:rsid w:val="008B319D"/>
    <w:rsid w:val="008B524C"/>
    <w:rsid w:val="008B56C0"/>
    <w:rsid w:val="008B60D0"/>
    <w:rsid w:val="008C0593"/>
    <w:rsid w:val="008C1616"/>
    <w:rsid w:val="008C2689"/>
    <w:rsid w:val="008C4993"/>
    <w:rsid w:val="008D20ED"/>
    <w:rsid w:val="008D5B5F"/>
    <w:rsid w:val="008D66E9"/>
    <w:rsid w:val="008E1184"/>
    <w:rsid w:val="008E1ADB"/>
    <w:rsid w:val="008E2D76"/>
    <w:rsid w:val="008E45E0"/>
    <w:rsid w:val="008E7B31"/>
    <w:rsid w:val="008F48FB"/>
    <w:rsid w:val="008F6FDE"/>
    <w:rsid w:val="00903198"/>
    <w:rsid w:val="00905586"/>
    <w:rsid w:val="00911A9E"/>
    <w:rsid w:val="00911E54"/>
    <w:rsid w:val="00915F29"/>
    <w:rsid w:val="00921F72"/>
    <w:rsid w:val="00925099"/>
    <w:rsid w:val="00927653"/>
    <w:rsid w:val="00933A7E"/>
    <w:rsid w:val="00940B15"/>
    <w:rsid w:val="00954933"/>
    <w:rsid w:val="00957EBC"/>
    <w:rsid w:val="00960000"/>
    <w:rsid w:val="00961B2E"/>
    <w:rsid w:val="00962902"/>
    <w:rsid w:val="00966408"/>
    <w:rsid w:val="00966D89"/>
    <w:rsid w:val="009737B2"/>
    <w:rsid w:val="00974148"/>
    <w:rsid w:val="00975FFF"/>
    <w:rsid w:val="009A1A4C"/>
    <w:rsid w:val="009A5F29"/>
    <w:rsid w:val="009C114B"/>
    <w:rsid w:val="009C49AE"/>
    <w:rsid w:val="009C6D4C"/>
    <w:rsid w:val="009D1463"/>
    <w:rsid w:val="009E1FB0"/>
    <w:rsid w:val="009E42DE"/>
    <w:rsid w:val="009F1415"/>
    <w:rsid w:val="009F30A0"/>
    <w:rsid w:val="009F440C"/>
    <w:rsid w:val="009F49FA"/>
    <w:rsid w:val="009F4F2A"/>
    <w:rsid w:val="00A030B5"/>
    <w:rsid w:val="00A03A0B"/>
    <w:rsid w:val="00A05FA5"/>
    <w:rsid w:val="00A07CC1"/>
    <w:rsid w:val="00A10CB5"/>
    <w:rsid w:val="00A20675"/>
    <w:rsid w:val="00A25EFC"/>
    <w:rsid w:val="00A26397"/>
    <w:rsid w:val="00A269F2"/>
    <w:rsid w:val="00A26D3D"/>
    <w:rsid w:val="00A351CB"/>
    <w:rsid w:val="00A35D4D"/>
    <w:rsid w:val="00A36984"/>
    <w:rsid w:val="00A43B95"/>
    <w:rsid w:val="00A452D3"/>
    <w:rsid w:val="00A53D03"/>
    <w:rsid w:val="00A55C99"/>
    <w:rsid w:val="00A567AE"/>
    <w:rsid w:val="00A56892"/>
    <w:rsid w:val="00A6350B"/>
    <w:rsid w:val="00A64688"/>
    <w:rsid w:val="00A64B68"/>
    <w:rsid w:val="00A7480C"/>
    <w:rsid w:val="00A80230"/>
    <w:rsid w:val="00A81D94"/>
    <w:rsid w:val="00A82682"/>
    <w:rsid w:val="00A83149"/>
    <w:rsid w:val="00A84E42"/>
    <w:rsid w:val="00A84FA4"/>
    <w:rsid w:val="00A86611"/>
    <w:rsid w:val="00A86FDA"/>
    <w:rsid w:val="00A93CAF"/>
    <w:rsid w:val="00A94636"/>
    <w:rsid w:val="00A9695C"/>
    <w:rsid w:val="00A96C23"/>
    <w:rsid w:val="00AA2D1D"/>
    <w:rsid w:val="00AA4DCB"/>
    <w:rsid w:val="00AB42AA"/>
    <w:rsid w:val="00AB44A7"/>
    <w:rsid w:val="00AB47E5"/>
    <w:rsid w:val="00AB4D74"/>
    <w:rsid w:val="00AC0A09"/>
    <w:rsid w:val="00AC1DF0"/>
    <w:rsid w:val="00AC3E35"/>
    <w:rsid w:val="00AC431C"/>
    <w:rsid w:val="00AC509F"/>
    <w:rsid w:val="00AC52C0"/>
    <w:rsid w:val="00AC6403"/>
    <w:rsid w:val="00AC684B"/>
    <w:rsid w:val="00AD24A0"/>
    <w:rsid w:val="00AD3AB4"/>
    <w:rsid w:val="00AD683C"/>
    <w:rsid w:val="00AD70C0"/>
    <w:rsid w:val="00AD75FA"/>
    <w:rsid w:val="00AE4668"/>
    <w:rsid w:val="00AE5A19"/>
    <w:rsid w:val="00AE6EE2"/>
    <w:rsid w:val="00AF46B3"/>
    <w:rsid w:val="00B02736"/>
    <w:rsid w:val="00B03A89"/>
    <w:rsid w:val="00B045BF"/>
    <w:rsid w:val="00B14813"/>
    <w:rsid w:val="00B1674A"/>
    <w:rsid w:val="00B21546"/>
    <w:rsid w:val="00B22027"/>
    <w:rsid w:val="00B27BFD"/>
    <w:rsid w:val="00B32C6B"/>
    <w:rsid w:val="00B347E2"/>
    <w:rsid w:val="00B35C70"/>
    <w:rsid w:val="00B36FF0"/>
    <w:rsid w:val="00B42224"/>
    <w:rsid w:val="00B52452"/>
    <w:rsid w:val="00B534EC"/>
    <w:rsid w:val="00B536BD"/>
    <w:rsid w:val="00B561E9"/>
    <w:rsid w:val="00B6166B"/>
    <w:rsid w:val="00B62121"/>
    <w:rsid w:val="00B65F20"/>
    <w:rsid w:val="00B75360"/>
    <w:rsid w:val="00B83039"/>
    <w:rsid w:val="00B83963"/>
    <w:rsid w:val="00B84243"/>
    <w:rsid w:val="00B85656"/>
    <w:rsid w:val="00B86611"/>
    <w:rsid w:val="00B866CD"/>
    <w:rsid w:val="00B91BC6"/>
    <w:rsid w:val="00B923C9"/>
    <w:rsid w:val="00B949E2"/>
    <w:rsid w:val="00B94C5B"/>
    <w:rsid w:val="00B9647A"/>
    <w:rsid w:val="00BA3ECB"/>
    <w:rsid w:val="00BA4407"/>
    <w:rsid w:val="00BA79FF"/>
    <w:rsid w:val="00BB03DF"/>
    <w:rsid w:val="00BB1EE3"/>
    <w:rsid w:val="00BC077C"/>
    <w:rsid w:val="00BD1002"/>
    <w:rsid w:val="00BD26AA"/>
    <w:rsid w:val="00BD5BF2"/>
    <w:rsid w:val="00BD6719"/>
    <w:rsid w:val="00BD71F2"/>
    <w:rsid w:val="00BE1C89"/>
    <w:rsid w:val="00BE21AC"/>
    <w:rsid w:val="00BE39A7"/>
    <w:rsid w:val="00BF096E"/>
    <w:rsid w:val="00BF33DF"/>
    <w:rsid w:val="00BF367B"/>
    <w:rsid w:val="00BF5B3E"/>
    <w:rsid w:val="00BF654E"/>
    <w:rsid w:val="00BF7082"/>
    <w:rsid w:val="00C000FB"/>
    <w:rsid w:val="00C00B3C"/>
    <w:rsid w:val="00C02234"/>
    <w:rsid w:val="00C03AB6"/>
    <w:rsid w:val="00C056CC"/>
    <w:rsid w:val="00C1073A"/>
    <w:rsid w:val="00C10875"/>
    <w:rsid w:val="00C11A14"/>
    <w:rsid w:val="00C123AE"/>
    <w:rsid w:val="00C1394B"/>
    <w:rsid w:val="00C13A9B"/>
    <w:rsid w:val="00C16765"/>
    <w:rsid w:val="00C169A0"/>
    <w:rsid w:val="00C22E5F"/>
    <w:rsid w:val="00C272F7"/>
    <w:rsid w:val="00C272FD"/>
    <w:rsid w:val="00C30139"/>
    <w:rsid w:val="00C33C7A"/>
    <w:rsid w:val="00C355BC"/>
    <w:rsid w:val="00C42B0A"/>
    <w:rsid w:val="00C4568E"/>
    <w:rsid w:val="00C4758D"/>
    <w:rsid w:val="00C47A1C"/>
    <w:rsid w:val="00C51E68"/>
    <w:rsid w:val="00C5274E"/>
    <w:rsid w:val="00C53F63"/>
    <w:rsid w:val="00C56F5D"/>
    <w:rsid w:val="00C606F7"/>
    <w:rsid w:val="00C617CC"/>
    <w:rsid w:val="00C63366"/>
    <w:rsid w:val="00C64FFD"/>
    <w:rsid w:val="00C65391"/>
    <w:rsid w:val="00C70982"/>
    <w:rsid w:val="00C71514"/>
    <w:rsid w:val="00C75650"/>
    <w:rsid w:val="00C75DD7"/>
    <w:rsid w:val="00C764CC"/>
    <w:rsid w:val="00C81ED8"/>
    <w:rsid w:val="00C83308"/>
    <w:rsid w:val="00C86733"/>
    <w:rsid w:val="00C9194A"/>
    <w:rsid w:val="00C9569E"/>
    <w:rsid w:val="00C97964"/>
    <w:rsid w:val="00CA0B57"/>
    <w:rsid w:val="00CA2885"/>
    <w:rsid w:val="00CA7556"/>
    <w:rsid w:val="00CB3AD8"/>
    <w:rsid w:val="00CB4099"/>
    <w:rsid w:val="00CB569B"/>
    <w:rsid w:val="00CB76D5"/>
    <w:rsid w:val="00CC05A6"/>
    <w:rsid w:val="00CC7994"/>
    <w:rsid w:val="00CD1B16"/>
    <w:rsid w:val="00CD3608"/>
    <w:rsid w:val="00CD45F9"/>
    <w:rsid w:val="00CD55F7"/>
    <w:rsid w:val="00CE317B"/>
    <w:rsid w:val="00CE7C7D"/>
    <w:rsid w:val="00CF1919"/>
    <w:rsid w:val="00CF48B2"/>
    <w:rsid w:val="00CF5FA2"/>
    <w:rsid w:val="00CF7E58"/>
    <w:rsid w:val="00D00FAE"/>
    <w:rsid w:val="00D04513"/>
    <w:rsid w:val="00D065DD"/>
    <w:rsid w:val="00D065E5"/>
    <w:rsid w:val="00D071E1"/>
    <w:rsid w:val="00D15036"/>
    <w:rsid w:val="00D17A8E"/>
    <w:rsid w:val="00D21B81"/>
    <w:rsid w:val="00D239FA"/>
    <w:rsid w:val="00D23E56"/>
    <w:rsid w:val="00D25F1B"/>
    <w:rsid w:val="00D311F1"/>
    <w:rsid w:val="00D334B4"/>
    <w:rsid w:val="00D347C0"/>
    <w:rsid w:val="00D35ECF"/>
    <w:rsid w:val="00D47A31"/>
    <w:rsid w:val="00D50511"/>
    <w:rsid w:val="00D5088C"/>
    <w:rsid w:val="00D515F7"/>
    <w:rsid w:val="00D53BFC"/>
    <w:rsid w:val="00D54FF7"/>
    <w:rsid w:val="00D55C08"/>
    <w:rsid w:val="00D568C9"/>
    <w:rsid w:val="00D65260"/>
    <w:rsid w:val="00D65E89"/>
    <w:rsid w:val="00D666A3"/>
    <w:rsid w:val="00D7012D"/>
    <w:rsid w:val="00D752BC"/>
    <w:rsid w:val="00D7787B"/>
    <w:rsid w:val="00D77AE3"/>
    <w:rsid w:val="00D833BA"/>
    <w:rsid w:val="00D87013"/>
    <w:rsid w:val="00D87460"/>
    <w:rsid w:val="00D91528"/>
    <w:rsid w:val="00DA0341"/>
    <w:rsid w:val="00DA146F"/>
    <w:rsid w:val="00DA2FDE"/>
    <w:rsid w:val="00DB4A79"/>
    <w:rsid w:val="00DB4BAF"/>
    <w:rsid w:val="00DC35EC"/>
    <w:rsid w:val="00DC407C"/>
    <w:rsid w:val="00DC4666"/>
    <w:rsid w:val="00DD1992"/>
    <w:rsid w:val="00DD1FFA"/>
    <w:rsid w:val="00DD2CC1"/>
    <w:rsid w:val="00DD33C4"/>
    <w:rsid w:val="00DD52F9"/>
    <w:rsid w:val="00DD6710"/>
    <w:rsid w:val="00DD7C57"/>
    <w:rsid w:val="00DE0266"/>
    <w:rsid w:val="00DE3E1E"/>
    <w:rsid w:val="00DE4811"/>
    <w:rsid w:val="00DF2524"/>
    <w:rsid w:val="00E02B0A"/>
    <w:rsid w:val="00E03317"/>
    <w:rsid w:val="00E038AA"/>
    <w:rsid w:val="00E17A34"/>
    <w:rsid w:val="00E21F8A"/>
    <w:rsid w:val="00E2755C"/>
    <w:rsid w:val="00E34856"/>
    <w:rsid w:val="00E42A59"/>
    <w:rsid w:val="00E50F71"/>
    <w:rsid w:val="00E51DC0"/>
    <w:rsid w:val="00E54CDB"/>
    <w:rsid w:val="00E55BB3"/>
    <w:rsid w:val="00E57436"/>
    <w:rsid w:val="00E602A3"/>
    <w:rsid w:val="00E60E87"/>
    <w:rsid w:val="00E633F9"/>
    <w:rsid w:val="00E63A5C"/>
    <w:rsid w:val="00E65F42"/>
    <w:rsid w:val="00E72A0F"/>
    <w:rsid w:val="00E74A21"/>
    <w:rsid w:val="00E751E5"/>
    <w:rsid w:val="00E75698"/>
    <w:rsid w:val="00E75B53"/>
    <w:rsid w:val="00E811C2"/>
    <w:rsid w:val="00E816CD"/>
    <w:rsid w:val="00E94058"/>
    <w:rsid w:val="00E945F5"/>
    <w:rsid w:val="00EA07CA"/>
    <w:rsid w:val="00EB1ACB"/>
    <w:rsid w:val="00EB312B"/>
    <w:rsid w:val="00EB631F"/>
    <w:rsid w:val="00EB694C"/>
    <w:rsid w:val="00ED35A3"/>
    <w:rsid w:val="00ED41A6"/>
    <w:rsid w:val="00ED7071"/>
    <w:rsid w:val="00EE0E1B"/>
    <w:rsid w:val="00EF5266"/>
    <w:rsid w:val="00EF6B02"/>
    <w:rsid w:val="00EF7748"/>
    <w:rsid w:val="00F04EDF"/>
    <w:rsid w:val="00F05157"/>
    <w:rsid w:val="00F11FF9"/>
    <w:rsid w:val="00F14ACB"/>
    <w:rsid w:val="00F152F9"/>
    <w:rsid w:val="00F154E6"/>
    <w:rsid w:val="00F20F6B"/>
    <w:rsid w:val="00F263E0"/>
    <w:rsid w:val="00F277BD"/>
    <w:rsid w:val="00F32DD9"/>
    <w:rsid w:val="00F33CAC"/>
    <w:rsid w:val="00F3513F"/>
    <w:rsid w:val="00F37A36"/>
    <w:rsid w:val="00F37B5F"/>
    <w:rsid w:val="00F41F86"/>
    <w:rsid w:val="00F50197"/>
    <w:rsid w:val="00F51E0E"/>
    <w:rsid w:val="00F52D50"/>
    <w:rsid w:val="00F55FC5"/>
    <w:rsid w:val="00F65767"/>
    <w:rsid w:val="00F66B1A"/>
    <w:rsid w:val="00F66B59"/>
    <w:rsid w:val="00F66E01"/>
    <w:rsid w:val="00F75063"/>
    <w:rsid w:val="00F80F58"/>
    <w:rsid w:val="00F80F6A"/>
    <w:rsid w:val="00F844D7"/>
    <w:rsid w:val="00F85A16"/>
    <w:rsid w:val="00F87C91"/>
    <w:rsid w:val="00F94156"/>
    <w:rsid w:val="00F94545"/>
    <w:rsid w:val="00FB2746"/>
    <w:rsid w:val="00FB44EB"/>
    <w:rsid w:val="00FC220A"/>
    <w:rsid w:val="00FC3DBE"/>
    <w:rsid w:val="00FD0624"/>
    <w:rsid w:val="00FD0CB4"/>
    <w:rsid w:val="00FE12AF"/>
    <w:rsid w:val="00FE1D26"/>
    <w:rsid w:val="00FE3CB1"/>
    <w:rsid w:val="00FE3FBF"/>
    <w:rsid w:val="00FE58E5"/>
    <w:rsid w:val="00FF034C"/>
    <w:rsid w:val="00FF2018"/>
    <w:rsid w:val="00FF4970"/>
    <w:rsid w:val="00FF7CE8"/>
    <w:rsid w:val="0227310C"/>
    <w:rsid w:val="02369E78"/>
    <w:rsid w:val="0409C543"/>
    <w:rsid w:val="049B39F6"/>
    <w:rsid w:val="04CC52CE"/>
    <w:rsid w:val="04F6D470"/>
    <w:rsid w:val="0627C2DB"/>
    <w:rsid w:val="065B5EA8"/>
    <w:rsid w:val="06981EC2"/>
    <w:rsid w:val="07CBC230"/>
    <w:rsid w:val="07D31804"/>
    <w:rsid w:val="084AD69B"/>
    <w:rsid w:val="089E714F"/>
    <w:rsid w:val="08C70262"/>
    <w:rsid w:val="093BBFDA"/>
    <w:rsid w:val="0ADDF073"/>
    <w:rsid w:val="0BE9CFEE"/>
    <w:rsid w:val="0CB78B82"/>
    <w:rsid w:val="0CD1841F"/>
    <w:rsid w:val="0D239DB0"/>
    <w:rsid w:val="0D57B080"/>
    <w:rsid w:val="0EA966A4"/>
    <w:rsid w:val="0F40ACC7"/>
    <w:rsid w:val="0F7FBFD3"/>
    <w:rsid w:val="1071FFE9"/>
    <w:rsid w:val="10A3A2A0"/>
    <w:rsid w:val="11589385"/>
    <w:rsid w:val="13060DF5"/>
    <w:rsid w:val="13336CFF"/>
    <w:rsid w:val="136BFCBD"/>
    <w:rsid w:val="155B1B59"/>
    <w:rsid w:val="161A42E2"/>
    <w:rsid w:val="16378759"/>
    <w:rsid w:val="179CEAE6"/>
    <w:rsid w:val="19B33F8A"/>
    <w:rsid w:val="1A4D043C"/>
    <w:rsid w:val="1A51B037"/>
    <w:rsid w:val="1B4E3E67"/>
    <w:rsid w:val="1BB1280E"/>
    <w:rsid w:val="1E0C2C6A"/>
    <w:rsid w:val="1FE9F59C"/>
    <w:rsid w:val="226DFCF3"/>
    <w:rsid w:val="22917A53"/>
    <w:rsid w:val="22DF9D8D"/>
    <w:rsid w:val="23602072"/>
    <w:rsid w:val="23B6595F"/>
    <w:rsid w:val="23E45294"/>
    <w:rsid w:val="23F8927D"/>
    <w:rsid w:val="259462DE"/>
    <w:rsid w:val="26486124"/>
    <w:rsid w:val="2710DC60"/>
    <w:rsid w:val="27170AE2"/>
    <w:rsid w:val="271A33B7"/>
    <w:rsid w:val="27E1E86F"/>
    <w:rsid w:val="2894433B"/>
    <w:rsid w:val="28B2DB43"/>
    <w:rsid w:val="28B909A6"/>
    <w:rsid w:val="28BC1B4E"/>
    <w:rsid w:val="28C4161A"/>
    <w:rsid w:val="28C9EB6A"/>
    <w:rsid w:val="294AD632"/>
    <w:rsid w:val="298ECA6D"/>
    <w:rsid w:val="29BF63DC"/>
    <w:rsid w:val="2A906D92"/>
    <w:rsid w:val="2AC0E200"/>
    <w:rsid w:val="2BE4D29D"/>
    <w:rsid w:val="2C7B5BDD"/>
    <w:rsid w:val="2C985241"/>
    <w:rsid w:val="2E25C283"/>
    <w:rsid w:val="2F2DACCE"/>
    <w:rsid w:val="3118F5F4"/>
    <w:rsid w:val="3193FBBE"/>
    <w:rsid w:val="31D1B807"/>
    <w:rsid w:val="321DC6BD"/>
    <w:rsid w:val="3259BD89"/>
    <w:rsid w:val="329986A6"/>
    <w:rsid w:val="32A5EDF7"/>
    <w:rsid w:val="331B74CE"/>
    <w:rsid w:val="33C86C2B"/>
    <w:rsid w:val="33F55C14"/>
    <w:rsid w:val="33F58DEA"/>
    <w:rsid w:val="33F7247D"/>
    <w:rsid w:val="356C2C4E"/>
    <w:rsid w:val="35A4925B"/>
    <w:rsid w:val="3608A8C0"/>
    <w:rsid w:val="367EA1C8"/>
    <w:rsid w:val="36CEED6D"/>
    <w:rsid w:val="37465709"/>
    <w:rsid w:val="374F58C2"/>
    <w:rsid w:val="38A0103A"/>
    <w:rsid w:val="38A3CD10"/>
    <w:rsid w:val="38E2276A"/>
    <w:rsid w:val="39AC3C45"/>
    <w:rsid w:val="3C009FCF"/>
    <w:rsid w:val="3C19C82C"/>
    <w:rsid w:val="3C55EE85"/>
    <w:rsid w:val="3D9C7030"/>
    <w:rsid w:val="3E4F1B92"/>
    <w:rsid w:val="3EA1429F"/>
    <w:rsid w:val="3F04CB6A"/>
    <w:rsid w:val="3F2574C1"/>
    <w:rsid w:val="3F5168EE"/>
    <w:rsid w:val="3FFD5D1E"/>
    <w:rsid w:val="407E26C9"/>
    <w:rsid w:val="40D410F2"/>
    <w:rsid w:val="41A7431B"/>
    <w:rsid w:val="434A7BE9"/>
    <w:rsid w:val="4491DFFB"/>
    <w:rsid w:val="4497C862"/>
    <w:rsid w:val="46821CAB"/>
    <w:rsid w:val="474F33C5"/>
    <w:rsid w:val="476BE793"/>
    <w:rsid w:val="47BE0EA0"/>
    <w:rsid w:val="4A8B314D"/>
    <w:rsid w:val="4AA0E00B"/>
    <w:rsid w:val="4B215246"/>
    <w:rsid w:val="4E24A504"/>
    <w:rsid w:val="4E8D2E90"/>
    <w:rsid w:val="50B888EE"/>
    <w:rsid w:val="5131CB36"/>
    <w:rsid w:val="51801508"/>
    <w:rsid w:val="54049107"/>
    <w:rsid w:val="55D507D4"/>
    <w:rsid w:val="5665ECC0"/>
    <w:rsid w:val="572C2F2F"/>
    <w:rsid w:val="57988166"/>
    <w:rsid w:val="583410D6"/>
    <w:rsid w:val="58961295"/>
    <w:rsid w:val="5A179BB3"/>
    <w:rsid w:val="5A392E1B"/>
    <w:rsid w:val="5AC40CCC"/>
    <w:rsid w:val="5BD07A54"/>
    <w:rsid w:val="5CA4D53D"/>
    <w:rsid w:val="5E86AFF1"/>
    <w:rsid w:val="5E8EB436"/>
    <w:rsid w:val="5EA3525A"/>
    <w:rsid w:val="5EB627EA"/>
    <w:rsid w:val="5F185A91"/>
    <w:rsid w:val="5F4ED006"/>
    <w:rsid w:val="5FD30228"/>
    <w:rsid w:val="5FDC2F82"/>
    <w:rsid w:val="608439BA"/>
    <w:rsid w:val="62FF30CD"/>
    <w:rsid w:val="63EB22DD"/>
    <w:rsid w:val="63F95BF7"/>
    <w:rsid w:val="64ED4655"/>
    <w:rsid w:val="651293DE"/>
    <w:rsid w:val="66069AC0"/>
    <w:rsid w:val="66A9C733"/>
    <w:rsid w:val="66AF9194"/>
    <w:rsid w:val="66B651C5"/>
    <w:rsid w:val="670BE975"/>
    <w:rsid w:val="67268DAC"/>
    <w:rsid w:val="673DBFB8"/>
    <w:rsid w:val="6813C7CC"/>
    <w:rsid w:val="684C9394"/>
    <w:rsid w:val="68522226"/>
    <w:rsid w:val="685E11E7"/>
    <w:rsid w:val="69DCAFCB"/>
    <w:rsid w:val="6AFFE89B"/>
    <w:rsid w:val="6B030E03"/>
    <w:rsid w:val="6B443148"/>
    <w:rsid w:val="6B4B688E"/>
    <w:rsid w:val="6B6490EB"/>
    <w:rsid w:val="6B81403F"/>
    <w:rsid w:val="6BCAC860"/>
    <w:rsid w:val="6BFB6382"/>
    <w:rsid w:val="6E9C31AD"/>
    <w:rsid w:val="6F04DD56"/>
    <w:rsid w:val="70131C56"/>
    <w:rsid w:val="7136D2BD"/>
    <w:rsid w:val="72D39F02"/>
    <w:rsid w:val="74B90B70"/>
    <w:rsid w:val="74BFF1EF"/>
    <w:rsid w:val="752386F9"/>
    <w:rsid w:val="762CC5E0"/>
    <w:rsid w:val="778F42F7"/>
    <w:rsid w:val="785161B1"/>
    <w:rsid w:val="78D3E7C0"/>
    <w:rsid w:val="7953DC2E"/>
    <w:rsid w:val="79C7D21E"/>
    <w:rsid w:val="7AB97EEA"/>
    <w:rsid w:val="7B142455"/>
    <w:rsid w:val="7CF37145"/>
    <w:rsid w:val="7CF400C3"/>
    <w:rsid w:val="7E1651A9"/>
    <w:rsid w:val="7F207A72"/>
    <w:rsid w:val="7F6819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E7596"/>
  <w15:docId w15:val="{C874B3EC-778F-4C3E-A9E3-7C0EB09A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en-US" w:bidi="ar-SA"/>
      </w:rPr>
    </w:rPrDefault>
    <w:pPrDefault>
      <w:pPr>
        <w:spacing w:before="194" w:line="263" w:lineRule="auto"/>
        <w:ind w:left="6" w:right="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i/>
      <w:sz w:val="40"/>
      <w:szCs w:val="40"/>
      <w:u w:val="single"/>
    </w:rPr>
  </w:style>
  <w:style w:type="paragraph" w:styleId="Heading2">
    <w:name w:val="heading 2"/>
    <w:basedOn w:val="Normal"/>
    <w:next w:val="Normal"/>
    <w:link w:val="Heading2Char"/>
    <w:uiPriority w:val="9"/>
    <w:unhideWhenUsed/>
    <w:qFormat/>
    <w:pPr>
      <w:keepNext/>
      <w:keepLines/>
      <w:spacing w:before="360" w:after="120"/>
      <w:outlineLvl w:val="1"/>
    </w:pPr>
    <w:rPr>
      <w:i/>
      <w:sz w:val="34"/>
      <w:szCs w:val="34"/>
      <w:u w:val="single"/>
    </w:rPr>
  </w:style>
  <w:style w:type="paragraph" w:styleId="Heading3">
    <w:name w:val="heading 3"/>
    <w:basedOn w:val="Normal"/>
    <w:next w:val="Normal"/>
    <w:uiPriority w:val="9"/>
    <w:unhideWhenUsed/>
    <w:qFormat/>
    <w:pPr>
      <w:keepNext/>
      <w:keepLines/>
      <w:outlineLvl w:val="2"/>
    </w:pPr>
    <w:rPr>
      <w:i/>
      <w:sz w:val="30"/>
      <w:szCs w:val="30"/>
    </w:rPr>
  </w:style>
  <w:style w:type="paragraph" w:styleId="Heading4">
    <w:name w:val="heading 4"/>
    <w:basedOn w:val="Normal"/>
    <w:next w:val="Normal"/>
    <w:uiPriority w:val="9"/>
    <w:unhideWhenUsed/>
    <w:qFormat/>
    <w:pPr>
      <w:keepNext/>
      <w:keepLines/>
      <w:spacing w:before="280" w:after="80"/>
      <w:outlineLvl w:val="3"/>
    </w:pPr>
    <w:rPr>
      <w:color w:val="434343"/>
      <w:sz w:val="26"/>
      <w:szCs w:val="26"/>
    </w:rPr>
  </w:style>
  <w:style w:type="paragraph" w:styleId="Heading5">
    <w:name w:val="heading 5"/>
    <w:basedOn w:val="Normal"/>
    <w:next w:val="Normal"/>
    <w:uiPriority w:val="9"/>
    <w:unhideWhenUsed/>
    <w:qFormat/>
    <w:pPr>
      <w:keepNext/>
      <w:keepLines/>
      <w:spacing w:before="280" w:after="80"/>
      <w:outlineLvl w:val="4"/>
    </w:pPr>
    <w:rPr>
      <w:color w:val="666666"/>
      <w:sz w:val="24"/>
      <w:szCs w:val="24"/>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D8746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both"/>
    </w:pPr>
    <w:rPr>
      <w:i/>
      <w:sz w:val="52"/>
      <w:szCs w:val="52"/>
    </w:rPr>
  </w:style>
  <w:style w:type="paragraph" w:styleId="Subtitle">
    <w:name w:val="Subtitle"/>
    <w:basedOn w:val="Normal"/>
    <w:next w:val="Normal"/>
    <w:pPr>
      <w:keepNext/>
      <w:keepLines/>
      <w:spacing w:before="0" w:after="320"/>
    </w:pPr>
    <w:rPr>
      <w:rFonts w:ascii="Arial" w:eastAsia="Arial" w:hAnsi="Arial" w:cs="Arial"/>
      <w:color w:val="666666"/>
      <w:sz w:val="30"/>
      <w:szCs w:val="30"/>
    </w:rPr>
  </w:style>
  <w:style w:type="character" w:styleId="Hyperlink">
    <w:name w:val="Hyperlink"/>
    <w:basedOn w:val="DefaultParagraphFont"/>
    <w:uiPriority w:val="99"/>
    <w:unhideWhenUsed/>
    <w:rsid w:val="00A52E14"/>
    <w:rPr>
      <w:color w:val="0000FF" w:themeColor="hyperlink"/>
      <w:u w:val="single"/>
    </w:rPr>
  </w:style>
  <w:style w:type="character" w:customStyle="1" w:styleId="UnresolvedMention1">
    <w:name w:val="Unresolved Mention1"/>
    <w:basedOn w:val="DefaultParagraphFont"/>
    <w:uiPriority w:val="99"/>
    <w:semiHidden/>
    <w:unhideWhenUsed/>
    <w:rsid w:val="00A52E14"/>
    <w:rPr>
      <w:color w:val="605E5C"/>
      <w:shd w:val="clear" w:color="auto" w:fill="E1DFDD"/>
    </w:rPr>
  </w:style>
  <w:style w:type="character" w:styleId="CommentReference">
    <w:name w:val="annotation reference"/>
    <w:basedOn w:val="DefaultParagraphFont"/>
    <w:uiPriority w:val="99"/>
    <w:semiHidden/>
    <w:unhideWhenUsed/>
    <w:rsid w:val="007823A2"/>
    <w:rPr>
      <w:sz w:val="16"/>
      <w:szCs w:val="16"/>
    </w:rPr>
  </w:style>
  <w:style w:type="paragraph" w:styleId="CommentText">
    <w:name w:val="annotation text"/>
    <w:basedOn w:val="Normal"/>
    <w:link w:val="CommentTextChar"/>
    <w:uiPriority w:val="99"/>
    <w:semiHidden/>
    <w:unhideWhenUsed/>
    <w:rsid w:val="007823A2"/>
    <w:pPr>
      <w:spacing w:line="240" w:lineRule="auto"/>
    </w:pPr>
    <w:rPr>
      <w:sz w:val="20"/>
      <w:szCs w:val="20"/>
    </w:rPr>
  </w:style>
  <w:style w:type="character" w:customStyle="1" w:styleId="CommentTextChar">
    <w:name w:val="Comment Text Char"/>
    <w:basedOn w:val="DefaultParagraphFont"/>
    <w:link w:val="CommentText"/>
    <w:uiPriority w:val="99"/>
    <w:semiHidden/>
    <w:rsid w:val="007823A2"/>
    <w:rPr>
      <w:sz w:val="20"/>
      <w:szCs w:val="20"/>
    </w:rPr>
  </w:style>
  <w:style w:type="paragraph" w:styleId="CommentSubject">
    <w:name w:val="annotation subject"/>
    <w:basedOn w:val="CommentText"/>
    <w:next w:val="CommentText"/>
    <w:link w:val="CommentSubjectChar"/>
    <w:uiPriority w:val="99"/>
    <w:semiHidden/>
    <w:unhideWhenUsed/>
    <w:rsid w:val="007823A2"/>
    <w:rPr>
      <w:b/>
      <w:bCs/>
    </w:rPr>
  </w:style>
  <w:style w:type="character" w:customStyle="1" w:styleId="CommentSubjectChar">
    <w:name w:val="Comment Subject Char"/>
    <w:basedOn w:val="CommentTextChar"/>
    <w:link w:val="CommentSubject"/>
    <w:uiPriority w:val="99"/>
    <w:semiHidden/>
    <w:rsid w:val="007823A2"/>
    <w:rPr>
      <w:b/>
      <w:bCs/>
      <w:sz w:val="20"/>
      <w:szCs w:val="20"/>
    </w:rPr>
  </w:style>
  <w:style w:type="paragraph" w:styleId="BalloonText">
    <w:name w:val="Balloon Text"/>
    <w:basedOn w:val="Normal"/>
    <w:link w:val="BalloonTextChar"/>
    <w:uiPriority w:val="99"/>
    <w:semiHidden/>
    <w:unhideWhenUsed/>
    <w:rsid w:val="007823A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3A2"/>
    <w:rPr>
      <w:rFonts w:ascii="Segoe UI" w:hAnsi="Segoe UI" w:cs="Segoe UI"/>
      <w:sz w:val="18"/>
      <w:szCs w:val="18"/>
    </w:rPr>
  </w:style>
  <w:style w:type="character" w:customStyle="1" w:styleId="mark76gwncncd">
    <w:name w:val="mark76gwncncd"/>
    <w:basedOn w:val="DefaultParagraphFont"/>
    <w:rsid w:val="0052236E"/>
  </w:style>
  <w:style w:type="paragraph" w:styleId="TOC1">
    <w:name w:val="toc 1"/>
    <w:basedOn w:val="Normal"/>
    <w:next w:val="Normal"/>
    <w:autoRedefine/>
    <w:uiPriority w:val="39"/>
    <w:unhideWhenUsed/>
    <w:rsid w:val="008F48FB"/>
    <w:pPr>
      <w:spacing w:after="100"/>
      <w:ind w:left="0"/>
    </w:pPr>
  </w:style>
  <w:style w:type="paragraph" w:styleId="TOC2">
    <w:name w:val="toc 2"/>
    <w:basedOn w:val="Normal"/>
    <w:next w:val="Normal"/>
    <w:autoRedefine/>
    <w:uiPriority w:val="39"/>
    <w:unhideWhenUsed/>
    <w:rsid w:val="008F48FB"/>
    <w:pPr>
      <w:spacing w:after="100"/>
      <w:ind w:left="220"/>
    </w:pPr>
  </w:style>
  <w:style w:type="paragraph" w:styleId="TOC3">
    <w:name w:val="toc 3"/>
    <w:basedOn w:val="Normal"/>
    <w:next w:val="Normal"/>
    <w:autoRedefine/>
    <w:uiPriority w:val="39"/>
    <w:unhideWhenUsed/>
    <w:rsid w:val="008F48FB"/>
    <w:pPr>
      <w:spacing w:after="100"/>
      <w:ind w:left="440"/>
    </w:pPr>
  </w:style>
  <w:style w:type="paragraph" w:styleId="TOC4">
    <w:name w:val="toc 4"/>
    <w:basedOn w:val="Normal"/>
    <w:next w:val="Normal"/>
    <w:autoRedefine/>
    <w:uiPriority w:val="39"/>
    <w:unhideWhenUsed/>
    <w:rsid w:val="008F48FB"/>
    <w:pPr>
      <w:spacing w:after="100"/>
      <w:ind w:left="660"/>
    </w:pPr>
  </w:style>
  <w:style w:type="paragraph" w:styleId="TOC5">
    <w:name w:val="toc 5"/>
    <w:basedOn w:val="Normal"/>
    <w:next w:val="Normal"/>
    <w:autoRedefine/>
    <w:uiPriority w:val="39"/>
    <w:unhideWhenUsed/>
    <w:rsid w:val="008F48FB"/>
    <w:pPr>
      <w:spacing w:after="100"/>
      <w:ind w:left="880"/>
    </w:pPr>
  </w:style>
  <w:style w:type="character" w:customStyle="1" w:styleId="Heading2Char">
    <w:name w:val="Heading 2 Char"/>
    <w:basedOn w:val="DefaultParagraphFont"/>
    <w:link w:val="Heading2"/>
    <w:uiPriority w:val="9"/>
    <w:rsid w:val="00F154E6"/>
    <w:rPr>
      <w:i/>
      <w:sz w:val="34"/>
      <w:szCs w:val="34"/>
      <w:u w:val="single"/>
    </w:rPr>
  </w:style>
  <w:style w:type="paragraph" w:styleId="ListParagraph">
    <w:name w:val="List Paragraph"/>
    <w:basedOn w:val="Normal"/>
    <w:uiPriority w:val="34"/>
    <w:qFormat/>
    <w:rsid w:val="00015200"/>
    <w:pPr>
      <w:ind w:left="720"/>
      <w:contextualSpacing/>
    </w:pPr>
  </w:style>
  <w:style w:type="paragraph" w:styleId="NormalWeb">
    <w:name w:val="Normal (Web)"/>
    <w:basedOn w:val="Normal"/>
    <w:uiPriority w:val="99"/>
    <w:semiHidden/>
    <w:unhideWhenUsed/>
    <w:rsid w:val="0073486C"/>
    <w:pPr>
      <w:spacing w:before="100" w:beforeAutospacing="1" w:after="100" w:afterAutospacing="1" w:line="240" w:lineRule="auto"/>
      <w:ind w:left="0" w:right="0"/>
    </w:pPr>
    <w:rPr>
      <w:sz w:val="24"/>
      <w:szCs w:val="24"/>
      <w:lang w:val="en-US"/>
    </w:rPr>
  </w:style>
  <w:style w:type="character" w:customStyle="1" w:styleId="UnresolvedMention2">
    <w:name w:val="Unresolved Mention2"/>
    <w:basedOn w:val="DefaultParagraphFont"/>
    <w:uiPriority w:val="99"/>
    <w:semiHidden/>
    <w:unhideWhenUsed/>
    <w:rsid w:val="0076407D"/>
    <w:rPr>
      <w:color w:val="605E5C"/>
      <w:shd w:val="clear" w:color="auto" w:fill="E1DFDD"/>
    </w:rPr>
  </w:style>
  <w:style w:type="character" w:styleId="FollowedHyperlink">
    <w:name w:val="FollowedHyperlink"/>
    <w:basedOn w:val="DefaultParagraphFont"/>
    <w:uiPriority w:val="99"/>
    <w:semiHidden/>
    <w:unhideWhenUsed/>
    <w:rsid w:val="00F52D50"/>
    <w:rPr>
      <w:color w:val="800080" w:themeColor="followedHyperlink"/>
      <w:u w:val="single"/>
    </w:rPr>
  </w:style>
  <w:style w:type="paragraph" w:styleId="Header">
    <w:name w:val="header"/>
    <w:basedOn w:val="Normal"/>
    <w:link w:val="HeaderChar"/>
    <w:uiPriority w:val="99"/>
    <w:semiHidden/>
    <w:unhideWhenUsed/>
    <w:rsid w:val="00C617CC"/>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C617CC"/>
  </w:style>
  <w:style w:type="paragraph" w:styleId="Footer">
    <w:name w:val="footer"/>
    <w:basedOn w:val="Normal"/>
    <w:link w:val="FooterChar"/>
    <w:uiPriority w:val="99"/>
    <w:semiHidden/>
    <w:unhideWhenUsed/>
    <w:rsid w:val="00C617CC"/>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C617CC"/>
  </w:style>
  <w:style w:type="character" w:customStyle="1" w:styleId="UnresolvedMention20">
    <w:name w:val="Unresolved Mention20"/>
    <w:basedOn w:val="DefaultParagraphFont"/>
    <w:uiPriority w:val="99"/>
    <w:semiHidden/>
    <w:unhideWhenUsed/>
    <w:rsid w:val="00C617CC"/>
    <w:rPr>
      <w:color w:val="605E5C"/>
      <w:shd w:val="clear" w:color="auto" w:fill="E1DFDD"/>
    </w:rPr>
  </w:style>
  <w:style w:type="paragraph" w:styleId="Revision">
    <w:name w:val="Revision"/>
    <w:hidden/>
    <w:uiPriority w:val="99"/>
    <w:semiHidden/>
    <w:rsid w:val="00C617CC"/>
    <w:pPr>
      <w:spacing w:before="0" w:line="240" w:lineRule="auto"/>
      <w:ind w:left="0" w:right="0"/>
    </w:pPr>
  </w:style>
  <w:style w:type="paragraph" w:styleId="FootnoteText">
    <w:name w:val="footnote text"/>
    <w:basedOn w:val="Normal"/>
    <w:link w:val="FootnoteTextChar"/>
    <w:uiPriority w:val="99"/>
    <w:semiHidden/>
    <w:unhideWhenUsed/>
    <w:rsid w:val="004C5B57"/>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C5B57"/>
    <w:rPr>
      <w:sz w:val="20"/>
      <w:szCs w:val="20"/>
    </w:rPr>
  </w:style>
  <w:style w:type="character" w:styleId="FootnoteReference">
    <w:name w:val="footnote reference"/>
    <w:basedOn w:val="DefaultParagraphFont"/>
    <w:uiPriority w:val="99"/>
    <w:semiHidden/>
    <w:unhideWhenUsed/>
    <w:rsid w:val="004C5B57"/>
    <w:rPr>
      <w:vertAlign w:val="superscript"/>
    </w:rPr>
  </w:style>
  <w:style w:type="character" w:customStyle="1" w:styleId="Heading7Char">
    <w:name w:val="Heading 7 Char"/>
    <w:basedOn w:val="DefaultParagraphFont"/>
    <w:link w:val="Heading7"/>
    <w:uiPriority w:val="9"/>
    <w:rsid w:val="00D87460"/>
    <w:rPr>
      <w:rFonts w:asciiTheme="majorHAnsi" w:eastAsiaTheme="majorEastAsia" w:hAnsiTheme="majorHAnsi" w:cstheme="majorBidi"/>
      <w:i/>
      <w:iCs/>
      <w:color w:val="243F60" w:themeColor="accent1" w:themeShade="7F"/>
    </w:rPr>
  </w:style>
  <w:style w:type="paragraph" w:styleId="TOC6">
    <w:name w:val="toc 6"/>
    <w:basedOn w:val="Normal"/>
    <w:next w:val="Normal"/>
    <w:autoRedefine/>
    <w:uiPriority w:val="39"/>
    <w:unhideWhenUsed/>
    <w:rsid w:val="00F14ACB"/>
    <w:pPr>
      <w:spacing w:after="100"/>
      <w:ind w:left="1100"/>
    </w:pPr>
  </w:style>
  <w:style w:type="character" w:customStyle="1" w:styleId="UnresolvedMention3">
    <w:name w:val="Unresolved Mention3"/>
    <w:basedOn w:val="DefaultParagraphFont"/>
    <w:uiPriority w:val="99"/>
    <w:semiHidden/>
    <w:unhideWhenUsed/>
    <w:rsid w:val="00141454"/>
    <w:rPr>
      <w:color w:val="605E5C"/>
      <w:shd w:val="clear" w:color="auto" w:fill="E1DFDD"/>
    </w:rPr>
  </w:style>
  <w:style w:type="character" w:styleId="UnresolvedMention">
    <w:name w:val="Unresolved Mention"/>
    <w:basedOn w:val="DefaultParagraphFont"/>
    <w:uiPriority w:val="99"/>
    <w:semiHidden/>
    <w:unhideWhenUsed/>
    <w:rsid w:val="00A74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86520">
      <w:bodyDiv w:val="1"/>
      <w:marLeft w:val="0"/>
      <w:marRight w:val="0"/>
      <w:marTop w:val="0"/>
      <w:marBottom w:val="0"/>
      <w:divBdr>
        <w:top w:val="none" w:sz="0" w:space="0" w:color="auto"/>
        <w:left w:val="none" w:sz="0" w:space="0" w:color="auto"/>
        <w:bottom w:val="none" w:sz="0" w:space="0" w:color="auto"/>
        <w:right w:val="none" w:sz="0" w:space="0" w:color="auto"/>
      </w:divBdr>
    </w:div>
    <w:div w:id="428624999">
      <w:bodyDiv w:val="1"/>
      <w:marLeft w:val="0"/>
      <w:marRight w:val="0"/>
      <w:marTop w:val="0"/>
      <w:marBottom w:val="0"/>
      <w:divBdr>
        <w:top w:val="none" w:sz="0" w:space="0" w:color="auto"/>
        <w:left w:val="none" w:sz="0" w:space="0" w:color="auto"/>
        <w:bottom w:val="none" w:sz="0" w:space="0" w:color="auto"/>
        <w:right w:val="none" w:sz="0" w:space="0" w:color="auto"/>
      </w:divBdr>
    </w:div>
    <w:div w:id="562452417">
      <w:bodyDiv w:val="1"/>
      <w:marLeft w:val="0"/>
      <w:marRight w:val="0"/>
      <w:marTop w:val="0"/>
      <w:marBottom w:val="0"/>
      <w:divBdr>
        <w:top w:val="none" w:sz="0" w:space="0" w:color="auto"/>
        <w:left w:val="none" w:sz="0" w:space="0" w:color="auto"/>
        <w:bottom w:val="none" w:sz="0" w:space="0" w:color="auto"/>
        <w:right w:val="none" w:sz="0" w:space="0" w:color="auto"/>
      </w:divBdr>
    </w:div>
    <w:div w:id="1858618803">
      <w:bodyDiv w:val="1"/>
      <w:marLeft w:val="0"/>
      <w:marRight w:val="0"/>
      <w:marTop w:val="0"/>
      <w:marBottom w:val="0"/>
      <w:divBdr>
        <w:top w:val="none" w:sz="0" w:space="0" w:color="auto"/>
        <w:left w:val="none" w:sz="0" w:space="0" w:color="auto"/>
        <w:bottom w:val="none" w:sz="0" w:space="0" w:color="auto"/>
        <w:right w:val="none" w:sz="0" w:space="0" w:color="auto"/>
      </w:divBdr>
    </w:div>
    <w:div w:id="2079668156">
      <w:bodyDiv w:val="1"/>
      <w:marLeft w:val="0"/>
      <w:marRight w:val="0"/>
      <w:marTop w:val="0"/>
      <w:marBottom w:val="0"/>
      <w:divBdr>
        <w:top w:val="none" w:sz="0" w:space="0" w:color="auto"/>
        <w:left w:val="none" w:sz="0" w:space="0" w:color="auto"/>
        <w:bottom w:val="none" w:sz="0" w:space="0" w:color="auto"/>
        <w:right w:val="none" w:sz="0" w:space="0" w:color="auto"/>
      </w:divBdr>
    </w:div>
    <w:div w:id="2104951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rkey.senate.gov/federal-funding-requests" TargetMode="External"/><Relationship Id="rId18" Type="http://schemas.openxmlformats.org/officeDocument/2006/relationships/hyperlink" Target="https://www.markey.senate.gov/ma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ppropriations.senate.gov/imo/media/doc/FY2024%20Appropriations%20Requests%20General%20Guidance.pdf" TargetMode="External"/><Relationship Id="rId7" Type="http://schemas.openxmlformats.org/officeDocument/2006/relationships/styles" Target="styles.xml"/><Relationship Id="rId12" Type="http://schemas.openxmlformats.org/officeDocument/2006/relationships/hyperlink" Target="https://www.markey.senate.gov/map" TargetMode="External"/><Relationship Id="rId17" Type="http://schemas.openxmlformats.org/officeDocument/2006/relationships/hyperlink" Target="https://www.house.gov/representatives/find-your-representative" TargetMode="External"/><Relationship Id="rId25" Type="http://schemas.openxmlformats.org/officeDocument/2006/relationships/hyperlink" Target="https://appropriations.house.gov/sites/republicans.appropriations.house.gov/files/FY24%20Comunity%20Project%20Funding%20Guidance.pdf" TargetMode="External"/><Relationship Id="rId2" Type="http://schemas.openxmlformats.org/officeDocument/2006/relationships/customXml" Target="../customXml/item2.xml"/><Relationship Id="rId16" Type="http://schemas.openxmlformats.org/officeDocument/2006/relationships/hyperlink" Target="https://www.markey.senate.gov/federal-funding-requests" TargetMode="External"/><Relationship Id="rId20" Type="http://schemas.openxmlformats.org/officeDocument/2006/relationships/hyperlink" Target="file:///C:\Users\JD88375\Downloads\tempora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ppropriations.senate.gov/imo/media/doc/FY2024%20Appropriations%20Requests%20General%20Guidance.pdf" TargetMode="External"/><Relationship Id="rId5" Type="http://schemas.openxmlformats.org/officeDocument/2006/relationships/customXml" Target="../customXml/item5.xml"/><Relationship Id="rId15" Type="http://schemas.openxmlformats.org/officeDocument/2006/relationships/hyperlink" Target="https://www.whitehouse.gov/omb/budget/" TargetMode="External"/><Relationship Id="rId23" Type="http://schemas.openxmlformats.org/officeDocument/2006/relationships/hyperlink" Target="https://www.nps.gov/subjects/historicpreservationfund/grant-programs.ht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markey.senate.gov/federal-funding-reques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ropriations@Markey.senate.gov" TargetMode="External"/><Relationship Id="rId22" Type="http://schemas.openxmlformats.org/officeDocument/2006/relationships/hyperlink" Target="https://www.mass.gov/lists/2023-final-srf-intended-use-planshttps:/www.mass.gov/lists/2023-final-srf-intended-use-pla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QqAy5NBbzXG/giWqSH2TYrveQ==">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</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cab60d86-00b7-4a3c-8d26-d0ebc489727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E085C8C4408334498D59CC088BC9504" ma:contentTypeVersion="7" ma:contentTypeDescription="Create a new document." ma:contentTypeScope="" ma:versionID="a6e48c33cdd8bac319a701e8ce8e4d13">
  <xsd:schema xmlns:xsd="http://www.w3.org/2001/XMLSchema" xmlns:xs="http://www.w3.org/2001/XMLSchema" xmlns:p="http://schemas.microsoft.com/office/2006/metadata/properties" xmlns:ns3="cab60d86-00b7-4a3c-8d26-d0ebc4897275" xmlns:ns4="7dba798b-c49a-495d-8723-628ea7b39455" targetNamespace="http://schemas.microsoft.com/office/2006/metadata/properties" ma:root="true" ma:fieldsID="f4249b3879222eb7daa82c635125e657" ns3:_="" ns4:_="">
    <xsd:import namespace="cab60d86-00b7-4a3c-8d26-d0ebc4897275"/>
    <xsd:import namespace="7dba798b-c49a-495d-8723-628ea7b3945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60d86-00b7-4a3c-8d26-d0ebc4897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a798b-c49a-495d-8723-628ea7b3945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5E0221-D4F2-4EDD-8E7D-65E805A085B4}">
  <ds:schemaRefs>
    <ds:schemaRef ds:uri="http://schemas.microsoft.com/office/2006/metadata/properties"/>
    <ds:schemaRef ds:uri="http://schemas.microsoft.com/office/infopath/2007/PartnerControls"/>
    <ds:schemaRef ds:uri="cab60d86-00b7-4a3c-8d26-d0ebc4897275"/>
  </ds:schemaRefs>
</ds:datastoreItem>
</file>

<file path=customXml/itemProps3.xml><?xml version="1.0" encoding="utf-8"?>
<ds:datastoreItem xmlns:ds="http://schemas.openxmlformats.org/officeDocument/2006/customXml" ds:itemID="{180E07BC-71FA-4248-B7C2-DE861F707BCB}">
  <ds:schemaRefs>
    <ds:schemaRef ds:uri="http://schemas.openxmlformats.org/officeDocument/2006/bibliography"/>
  </ds:schemaRefs>
</ds:datastoreItem>
</file>

<file path=customXml/itemProps4.xml><?xml version="1.0" encoding="utf-8"?>
<ds:datastoreItem xmlns:ds="http://schemas.openxmlformats.org/officeDocument/2006/customXml" ds:itemID="{74C669A9-C32C-43B2-9424-D54B79B9CBC5}">
  <ds:schemaRefs>
    <ds:schemaRef ds:uri="http://schemas.microsoft.com/sharepoint/v3/contenttype/forms"/>
  </ds:schemaRefs>
</ds:datastoreItem>
</file>

<file path=customXml/itemProps5.xml><?xml version="1.0" encoding="utf-8"?>
<ds:datastoreItem xmlns:ds="http://schemas.openxmlformats.org/officeDocument/2006/customXml" ds:itemID="{C3FD296D-65F6-4F7B-B6FF-1B83FA059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60d86-00b7-4a3c-8d26-d0ebc4897275"/>
    <ds:schemaRef ds:uri="7dba798b-c49a-495d-8723-628ea7b39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21</Pages>
  <Words>8047</Words>
  <Characters>40237</Characters>
  <Application>Microsoft Office Word</Application>
  <DocSecurity>0</DocSecurity>
  <Lines>423</Lines>
  <Paragraphs>502</Paragraphs>
  <ScaleCrop>false</ScaleCrop>
  <Company>United States Senate</Company>
  <LinksUpToDate>false</LinksUpToDate>
  <CharactersWithSpaces>47782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Massiwer, Michael (Markey)</dc:creator>
  <cp:keywords/>
  <dc:description/>
  <cp:lastModifiedBy>Massiwer, Michael (Markey)</cp:lastModifiedBy>
  <cp:revision>916</cp:revision>
  <dcterms:created xsi:type="dcterms:W3CDTF">2025-09-02T21:44:00Z</dcterms:created>
  <dcterms:modified xsi:type="dcterms:W3CDTF">2026-02-19T19:30:00Z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0x0101006E085C8C4408334498D59CC088BC9504</vt:lpwstr>
  </property>
  <property fmtid="{D5CDD505-2E9C-101B-9397-08002B2CF9AE}" pid="3" name="GrammarlyDocumentId">
    <vt:lpwstr>06c0bf4d-c3e0-40af-a214-ff12081440dd</vt:lpwstr>
  </property>
</Properties>
</file>