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0E31" w14:textId="0E46496F" w:rsidR="00D653F5" w:rsidRPr="00FE64E4" w:rsidRDefault="0098710C" w:rsidP="00D653F5">
      <w:pPr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7D68DE7" wp14:editId="45DE9220">
                <wp:simplePos x="0" y="0"/>
                <wp:positionH relativeFrom="margin">
                  <wp:posOffset>59055</wp:posOffset>
                </wp:positionH>
                <wp:positionV relativeFrom="paragraph">
                  <wp:posOffset>173355</wp:posOffset>
                </wp:positionV>
                <wp:extent cx="2968625" cy="4815205"/>
                <wp:effectExtent l="0" t="0" r="22225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481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5F7F5" w14:textId="798F99D6" w:rsidR="00A9186A" w:rsidRDefault="00705D4E" w:rsidP="00A9186A">
                            <w:pPr>
                              <w:spacing w:before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6C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Type of Request</w:t>
                            </w:r>
                          </w:p>
                          <w:p w14:paraId="456EBED2" w14:textId="77777777" w:rsidR="00A9186A" w:rsidRPr="00A9186A" w:rsidRDefault="00A9186A" w:rsidP="00A9186A">
                            <w:pPr>
                              <w:spacing w:before="0" w:line="240" w:lineRule="auto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FD88E00" w14:textId="77777777" w:rsidR="00705D4E" w:rsidRPr="00885C6E" w:rsidRDefault="00653F85" w:rsidP="00A918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  <w:ind w:right="72"/>
                              <w:rPr>
                                <w:rFonts w:eastAsia="Montserrat"/>
                              </w:rPr>
                            </w:pPr>
                            <w:r w:rsidRPr="00885C6E">
                              <w:rPr>
                                <w:rFonts w:eastAsia="Montserrat"/>
                                <w:b/>
                              </w:rPr>
                              <w:t xml:space="preserve">Programmatic: </w:t>
                            </w:r>
                            <w:r w:rsidR="00885C6E" w:rsidRPr="00885C6E">
                              <w:rPr>
                                <w:rFonts w:eastAsia="Montserrat"/>
                              </w:rPr>
                              <w:t xml:space="preserve">Programmatic funding requests are general requests for funding for national and regional programs that are usually included in the president’s budget request. </w:t>
                            </w:r>
                          </w:p>
                          <w:p w14:paraId="71CC59CF" w14:textId="77777777" w:rsidR="00885C6E" w:rsidRDefault="00885C6E" w:rsidP="00705D4E">
                            <w:pPr>
                              <w:spacing w:before="0" w:line="240" w:lineRule="auto"/>
                              <w:ind w:left="0" w:right="72"/>
                              <w:rPr>
                                <w:rFonts w:eastAsia="Montserrat"/>
                              </w:rPr>
                            </w:pPr>
                          </w:p>
                          <w:p w14:paraId="479E42CD" w14:textId="1B81222F" w:rsidR="00885C6E" w:rsidRDefault="00885C6E" w:rsidP="00EA67FE">
                            <w:pPr>
                              <w:spacing w:before="0" w:line="240" w:lineRule="auto"/>
                              <w:ind w:left="720" w:right="72"/>
                              <w:rPr>
                                <w:rFonts w:eastAsia="Montserrat"/>
                              </w:rPr>
                            </w:pPr>
                            <w:r w:rsidRPr="00885C6E">
                              <w:rPr>
                                <w:rFonts w:eastAsia="Montserrat"/>
                                <w:b/>
                              </w:rPr>
                              <w:t>Example</w:t>
                            </w:r>
                            <w:r>
                              <w:rPr>
                                <w:rFonts w:eastAsia="Montserrat"/>
                                <w:b/>
                              </w:rPr>
                              <w:t xml:space="preserve"> (funds)</w:t>
                            </w:r>
                            <w:r w:rsidRPr="00885C6E">
                              <w:rPr>
                                <w:rFonts w:eastAsia="Montserrat"/>
                                <w:b/>
                              </w:rPr>
                              <w:t xml:space="preserve">: </w:t>
                            </w:r>
                            <w:r w:rsidRPr="00885C6E">
                              <w:rPr>
                                <w:rFonts w:eastAsia="Montserrat"/>
                              </w:rPr>
                              <w:t>Provide $4</w:t>
                            </w:r>
                            <w:r w:rsidR="00D1401D">
                              <w:rPr>
                                <w:rFonts w:eastAsia="Montserrat"/>
                              </w:rPr>
                              <w:t xml:space="preserve"> million</w:t>
                            </w:r>
                            <w:r w:rsidRPr="00885C6E">
                              <w:rPr>
                                <w:rFonts w:eastAsia="Montserrat"/>
                              </w:rPr>
                              <w:t xml:space="preserve"> for the Low-Income Home Energy Assistance Program</w:t>
                            </w:r>
                          </w:p>
                          <w:p w14:paraId="1D757BD4" w14:textId="77777777" w:rsidR="00885C6E" w:rsidRDefault="00885C6E" w:rsidP="00A938A2">
                            <w:pPr>
                              <w:spacing w:before="0" w:line="240" w:lineRule="auto"/>
                              <w:ind w:left="360" w:right="72"/>
                              <w:rPr>
                                <w:rFonts w:eastAsia="Montserrat"/>
                              </w:rPr>
                            </w:pPr>
                          </w:p>
                          <w:p w14:paraId="3F1C4730" w14:textId="44092284" w:rsidR="00885C6E" w:rsidRPr="00885C6E" w:rsidRDefault="00885C6E" w:rsidP="00EA67FE">
                            <w:pPr>
                              <w:spacing w:before="0" w:line="240" w:lineRule="auto"/>
                              <w:ind w:left="720" w:right="72"/>
                              <w:rPr>
                                <w:rFonts w:eastAsia="Montserrat"/>
                                <w:b/>
                              </w:rPr>
                            </w:pPr>
                            <w:r w:rsidRPr="00885C6E">
                              <w:rPr>
                                <w:rFonts w:eastAsia="Montserrat"/>
                                <w:b/>
                              </w:rPr>
                              <w:t>Example</w:t>
                            </w:r>
                            <w:r>
                              <w:rPr>
                                <w:rFonts w:eastAsia="Montserrat"/>
                                <w:b/>
                              </w:rPr>
                              <w:t xml:space="preserve"> (language)</w:t>
                            </w:r>
                            <w:r w:rsidRPr="00885C6E">
                              <w:rPr>
                                <w:rFonts w:eastAsia="Montserrat"/>
                                <w:b/>
                              </w:rPr>
                              <w:t xml:space="preserve">: </w:t>
                            </w:r>
                            <w:r w:rsidRPr="00885C6E">
                              <w:rPr>
                                <w:rFonts w:eastAsia="Montserrat"/>
                              </w:rPr>
                              <w:t>The</w:t>
                            </w:r>
                            <w:r w:rsidR="00670C33">
                              <w:rPr>
                                <w:rFonts w:eastAsia="Montserrat"/>
                              </w:rPr>
                              <w:t xml:space="preserve"> [Appropriations]</w:t>
                            </w:r>
                            <w:r w:rsidRPr="00885C6E">
                              <w:rPr>
                                <w:rFonts w:eastAsia="Montserrat"/>
                              </w:rPr>
                              <w:t xml:space="preserve"> Committee directs the Secretary to undergo a review of how USDA can utilize commodity food programs to strengthen resilience</w:t>
                            </w:r>
                            <w:r w:rsidR="00670C33">
                              <w:rPr>
                                <w:rFonts w:eastAsia="Montserrat"/>
                              </w:rPr>
                              <w:t>.</w:t>
                            </w:r>
                          </w:p>
                          <w:p w14:paraId="3AE3C7BE" w14:textId="77777777" w:rsidR="00885C6E" w:rsidRPr="00885C6E" w:rsidRDefault="00885C6E" w:rsidP="00705D4E">
                            <w:pPr>
                              <w:spacing w:before="0" w:line="240" w:lineRule="auto"/>
                              <w:ind w:left="0" w:right="72"/>
                              <w:rPr>
                                <w:rFonts w:eastAsia="Montserrat"/>
                              </w:rPr>
                            </w:pPr>
                          </w:p>
                          <w:p w14:paraId="4F728C8E" w14:textId="00B026E4" w:rsidR="00705D4E" w:rsidRPr="007778F8" w:rsidRDefault="00653F85" w:rsidP="000307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  <w:ind w:right="72"/>
                              <w:rPr>
                                <w:rFonts w:eastAsia="Montserrat"/>
                                <w:b/>
                              </w:rPr>
                            </w:pPr>
                            <w:r w:rsidRPr="00885C6E">
                              <w:rPr>
                                <w:rFonts w:eastAsia="Montserrat"/>
                                <w:b/>
                              </w:rPr>
                              <w:t>Congressionally Directed Spending</w:t>
                            </w:r>
                            <w:r w:rsidR="00030792">
                              <w:rPr>
                                <w:rFonts w:eastAsia="Montserrat"/>
                                <w:b/>
                              </w:rPr>
                              <w:t xml:space="preserve"> (CDS)</w:t>
                            </w:r>
                            <w:r w:rsidRPr="00885C6E">
                              <w:rPr>
                                <w:rFonts w:eastAsia="Montserrat"/>
                                <w:b/>
                              </w:rPr>
                              <w:t xml:space="preserve">: </w:t>
                            </w:r>
                            <w:r w:rsidR="007778F8">
                              <w:rPr>
                                <w:rFonts w:eastAsia="Montserrat"/>
                              </w:rPr>
                              <w:t xml:space="preserve">Direct </w:t>
                            </w:r>
                            <w:r w:rsidR="00030792" w:rsidRPr="00030792">
                              <w:rPr>
                                <w:rFonts w:eastAsia="Montserrat"/>
                              </w:rPr>
                              <w:t xml:space="preserve">federal investment to local communities. CDS requests are strictly reserved for </w:t>
                            </w:r>
                            <w:r w:rsidR="00030792" w:rsidRPr="007778F8">
                              <w:rPr>
                                <w:rFonts w:eastAsia="Montserrat"/>
                                <w:b/>
                                <w:bCs/>
                              </w:rPr>
                              <w:t>non-profit organizations and state, tribal and municipal governments</w:t>
                            </w:r>
                            <w:r w:rsidR="007778F8">
                              <w:rPr>
                                <w:rFonts w:eastAsia="Montserrat"/>
                              </w:rPr>
                              <w:t xml:space="preserve">/ </w:t>
                            </w:r>
                          </w:p>
                          <w:p w14:paraId="7886F6D4" w14:textId="1DCAE173" w:rsidR="00705D4E" w:rsidRDefault="007778F8" w:rsidP="00B0076F">
                            <w:pPr>
                              <w:ind w:left="720"/>
                              <w:rPr>
                                <w:rFonts w:eastAsia="Montserrat"/>
                                <w:bCs/>
                              </w:rPr>
                            </w:pPr>
                            <w:r w:rsidRPr="00885C6E">
                              <w:rPr>
                                <w:rFonts w:eastAsia="Montserrat"/>
                                <w:b/>
                              </w:rPr>
                              <w:t>Example</w:t>
                            </w:r>
                            <w:r w:rsidR="00D0337F">
                              <w:rPr>
                                <w:rFonts w:eastAsia="Montserrat"/>
                                <w:b/>
                              </w:rPr>
                              <w:t xml:space="preserve">: </w:t>
                            </w:r>
                            <w:r w:rsidR="00612796" w:rsidRPr="00612796">
                              <w:rPr>
                                <w:rFonts w:eastAsia="Montserrat"/>
                                <w:bCs/>
                              </w:rPr>
                              <w:t>$1 million</w:t>
                            </w:r>
                            <w:r w:rsidR="00EF6B26">
                              <w:rPr>
                                <w:rFonts w:eastAsia="Montserrat"/>
                                <w:bCs/>
                              </w:rPr>
                              <w:t xml:space="preserve"> </w:t>
                            </w:r>
                            <w:r w:rsidR="00F45453">
                              <w:rPr>
                                <w:rFonts w:eastAsia="Montserrat"/>
                                <w:bCs/>
                              </w:rPr>
                              <w:t>to repair the Monson</w:t>
                            </w:r>
                            <w:r w:rsidR="00E11499">
                              <w:rPr>
                                <w:rFonts w:eastAsia="Montserrat"/>
                                <w:bCs/>
                              </w:rPr>
                              <w:t>, MA</w:t>
                            </w:r>
                            <w:r w:rsidR="00F45453">
                              <w:rPr>
                                <w:rFonts w:eastAsia="Montserrat"/>
                                <w:bCs/>
                              </w:rPr>
                              <w:t xml:space="preserve"> fire station.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68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65pt;margin-top:13.65pt;width:233.75pt;height:379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">
                <v:textbox>
                  <w:txbxContent>
                    <w:p w14:paraId="6B25F7F5" w14:textId="798F99D6" w:rsidR="00A9186A" w:rsidRDefault="00705D4E" w:rsidP="00A9186A">
                      <w:pPr>
                        <w:spacing w:before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16C22">
                        <w:rPr>
                          <w:b/>
                          <w:sz w:val="32"/>
                          <w:szCs w:val="32"/>
                          <w:u w:val="single"/>
                        </w:rPr>
                        <w:t>Type of Request</w:t>
                      </w:r>
                    </w:p>
                    <w:p w14:paraId="456EBED2" w14:textId="77777777" w:rsidR="00A9186A" w:rsidRPr="00A9186A" w:rsidRDefault="00A9186A" w:rsidP="00A9186A">
                      <w:pPr>
                        <w:spacing w:before="0" w:line="240" w:lineRule="auto"/>
                        <w:rPr>
                          <w:b/>
                          <w:u w:val="single"/>
                        </w:rPr>
                      </w:pPr>
                    </w:p>
                    <w:p w14:paraId="3FD88E00" w14:textId="77777777" w:rsidR="00705D4E" w:rsidRPr="00885C6E" w:rsidRDefault="00653F85" w:rsidP="00A918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 w:line="240" w:lineRule="auto"/>
                        <w:ind w:right="72"/>
                        <w:rPr>
                          <w:rFonts w:eastAsia="Montserrat"/>
                        </w:rPr>
                      </w:pPr>
                      <w:r w:rsidRPr="00885C6E">
                        <w:rPr>
                          <w:rFonts w:eastAsia="Montserrat"/>
                          <w:b/>
                        </w:rPr>
                        <w:t xml:space="preserve">Programmatic: </w:t>
                      </w:r>
                      <w:r w:rsidR="00885C6E" w:rsidRPr="00885C6E">
                        <w:rPr>
                          <w:rFonts w:eastAsia="Montserrat"/>
                        </w:rPr>
                        <w:t xml:space="preserve">Programmatic funding requests are general requests for funding for national and regional programs that are usually included in the president’s budget request. </w:t>
                      </w:r>
                    </w:p>
                    <w:p w14:paraId="71CC59CF" w14:textId="77777777" w:rsidR="00885C6E" w:rsidRDefault="00885C6E" w:rsidP="00705D4E">
                      <w:pPr>
                        <w:spacing w:before="0" w:line="240" w:lineRule="auto"/>
                        <w:ind w:left="0" w:right="72"/>
                        <w:rPr>
                          <w:rFonts w:eastAsia="Montserrat"/>
                        </w:rPr>
                      </w:pPr>
                    </w:p>
                    <w:p w14:paraId="479E42CD" w14:textId="1B81222F" w:rsidR="00885C6E" w:rsidRDefault="00885C6E" w:rsidP="00EA67FE">
                      <w:pPr>
                        <w:spacing w:before="0" w:line="240" w:lineRule="auto"/>
                        <w:ind w:left="720" w:right="72"/>
                        <w:rPr>
                          <w:rFonts w:eastAsia="Montserrat"/>
                        </w:rPr>
                      </w:pPr>
                      <w:r w:rsidRPr="00885C6E">
                        <w:rPr>
                          <w:rFonts w:eastAsia="Montserrat"/>
                          <w:b/>
                        </w:rPr>
                        <w:t>Example</w:t>
                      </w:r>
                      <w:r>
                        <w:rPr>
                          <w:rFonts w:eastAsia="Montserrat"/>
                          <w:b/>
                        </w:rPr>
                        <w:t xml:space="preserve"> (funds)</w:t>
                      </w:r>
                      <w:r w:rsidRPr="00885C6E">
                        <w:rPr>
                          <w:rFonts w:eastAsia="Montserrat"/>
                          <w:b/>
                        </w:rPr>
                        <w:t xml:space="preserve">: </w:t>
                      </w:r>
                      <w:r w:rsidRPr="00885C6E">
                        <w:rPr>
                          <w:rFonts w:eastAsia="Montserrat"/>
                        </w:rPr>
                        <w:t>Provide $4</w:t>
                      </w:r>
                      <w:r w:rsidR="00D1401D">
                        <w:rPr>
                          <w:rFonts w:eastAsia="Montserrat"/>
                        </w:rPr>
                        <w:t xml:space="preserve"> million</w:t>
                      </w:r>
                      <w:r w:rsidRPr="00885C6E">
                        <w:rPr>
                          <w:rFonts w:eastAsia="Montserrat"/>
                        </w:rPr>
                        <w:t xml:space="preserve"> for the Low-Income Home Energy Assistance Program</w:t>
                      </w:r>
                    </w:p>
                    <w:p w14:paraId="1D757BD4" w14:textId="77777777" w:rsidR="00885C6E" w:rsidRDefault="00885C6E" w:rsidP="00A938A2">
                      <w:pPr>
                        <w:spacing w:before="0" w:line="240" w:lineRule="auto"/>
                        <w:ind w:left="360" w:right="72"/>
                        <w:rPr>
                          <w:rFonts w:eastAsia="Montserrat"/>
                        </w:rPr>
                      </w:pPr>
                    </w:p>
                    <w:p w14:paraId="3F1C4730" w14:textId="44092284" w:rsidR="00885C6E" w:rsidRPr="00885C6E" w:rsidRDefault="00885C6E" w:rsidP="00EA67FE">
                      <w:pPr>
                        <w:spacing w:before="0" w:line="240" w:lineRule="auto"/>
                        <w:ind w:left="720" w:right="72"/>
                        <w:rPr>
                          <w:rFonts w:eastAsia="Montserrat"/>
                          <w:b/>
                        </w:rPr>
                      </w:pPr>
                      <w:r w:rsidRPr="00885C6E">
                        <w:rPr>
                          <w:rFonts w:eastAsia="Montserrat"/>
                          <w:b/>
                        </w:rPr>
                        <w:t>Example</w:t>
                      </w:r>
                      <w:r>
                        <w:rPr>
                          <w:rFonts w:eastAsia="Montserrat"/>
                          <w:b/>
                        </w:rPr>
                        <w:t xml:space="preserve"> (language)</w:t>
                      </w:r>
                      <w:r w:rsidRPr="00885C6E">
                        <w:rPr>
                          <w:rFonts w:eastAsia="Montserrat"/>
                          <w:b/>
                        </w:rPr>
                        <w:t xml:space="preserve">: </w:t>
                      </w:r>
                      <w:r w:rsidRPr="00885C6E">
                        <w:rPr>
                          <w:rFonts w:eastAsia="Montserrat"/>
                        </w:rPr>
                        <w:t>The</w:t>
                      </w:r>
                      <w:r w:rsidR="00670C33">
                        <w:rPr>
                          <w:rFonts w:eastAsia="Montserrat"/>
                        </w:rPr>
                        <w:t xml:space="preserve"> [Appropriations]</w:t>
                      </w:r>
                      <w:r w:rsidRPr="00885C6E">
                        <w:rPr>
                          <w:rFonts w:eastAsia="Montserrat"/>
                        </w:rPr>
                        <w:t xml:space="preserve"> Committee directs the Secretary to undergo a review of how USDA can utilize commodity food programs to strengthen resilience</w:t>
                      </w:r>
                      <w:r w:rsidR="00670C33">
                        <w:rPr>
                          <w:rFonts w:eastAsia="Montserrat"/>
                        </w:rPr>
                        <w:t>.</w:t>
                      </w:r>
                    </w:p>
                    <w:p w14:paraId="3AE3C7BE" w14:textId="77777777" w:rsidR="00885C6E" w:rsidRPr="00885C6E" w:rsidRDefault="00885C6E" w:rsidP="00705D4E">
                      <w:pPr>
                        <w:spacing w:before="0" w:line="240" w:lineRule="auto"/>
                        <w:ind w:left="0" w:right="72"/>
                        <w:rPr>
                          <w:rFonts w:eastAsia="Montserrat"/>
                        </w:rPr>
                      </w:pPr>
                    </w:p>
                    <w:p w14:paraId="4F728C8E" w14:textId="00B026E4" w:rsidR="00705D4E" w:rsidRPr="007778F8" w:rsidRDefault="00653F85" w:rsidP="000307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 w:line="240" w:lineRule="auto"/>
                        <w:ind w:right="72"/>
                        <w:rPr>
                          <w:rFonts w:eastAsia="Montserrat"/>
                          <w:b/>
                        </w:rPr>
                      </w:pPr>
                      <w:r w:rsidRPr="00885C6E">
                        <w:rPr>
                          <w:rFonts w:eastAsia="Montserrat"/>
                          <w:b/>
                        </w:rPr>
                        <w:t>Congressionally Directed Spending</w:t>
                      </w:r>
                      <w:r w:rsidR="00030792">
                        <w:rPr>
                          <w:rFonts w:eastAsia="Montserrat"/>
                          <w:b/>
                        </w:rPr>
                        <w:t xml:space="preserve"> (CDS)</w:t>
                      </w:r>
                      <w:r w:rsidRPr="00885C6E">
                        <w:rPr>
                          <w:rFonts w:eastAsia="Montserrat"/>
                          <w:b/>
                        </w:rPr>
                        <w:t xml:space="preserve">: </w:t>
                      </w:r>
                      <w:r w:rsidR="007778F8">
                        <w:rPr>
                          <w:rFonts w:eastAsia="Montserrat"/>
                        </w:rPr>
                        <w:t xml:space="preserve">Direct </w:t>
                      </w:r>
                      <w:r w:rsidR="00030792" w:rsidRPr="00030792">
                        <w:rPr>
                          <w:rFonts w:eastAsia="Montserrat"/>
                        </w:rPr>
                        <w:t xml:space="preserve">federal investment to local communities. CDS requests are strictly reserved for </w:t>
                      </w:r>
                      <w:r w:rsidR="00030792" w:rsidRPr="007778F8">
                        <w:rPr>
                          <w:rFonts w:eastAsia="Montserrat"/>
                          <w:b/>
                          <w:bCs/>
                        </w:rPr>
                        <w:t>non-profit organizations and state, tribal and municipal governments</w:t>
                      </w:r>
                      <w:r w:rsidR="007778F8">
                        <w:rPr>
                          <w:rFonts w:eastAsia="Montserrat"/>
                        </w:rPr>
                        <w:t xml:space="preserve">/ </w:t>
                      </w:r>
                    </w:p>
                    <w:p w14:paraId="7886F6D4" w14:textId="1DCAE173" w:rsidR="00705D4E" w:rsidRDefault="007778F8" w:rsidP="00B0076F">
                      <w:pPr>
                        <w:ind w:left="720"/>
                        <w:rPr>
                          <w:rFonts w:eastAsia="Montserrat"/>
                          <w:bCs/>
                        </w:rPr>
                      </w:pPr>
                      <w:r w:rsidRPr="00885C6E">
                        <w:rPr>
                          <w:rFonts w:eastAsia="Montserrat"/>
                          <w:b/>
                        </w:rPr>
                        <w:t>Example</w:t>
                      </w:r>
                      <w:r w:rsidR="00D0337F">
                        <w:rPr>
                          <w:rFonts w:eastAsia="Montserrat"/>
                          <w:b/>
                        </w:rPr>
                        <w:t xml:space="preserve">: </w:t>
                      </w:r>
                      <w:r w:rsidR="00612796" w:rsidRPr="00612796">
                        <w:rPr>
                          <w:rFonts w:eastAsia="Montserrat"/>
                          <w:bCs/>
                        </w:rPr>
                        <w:t>$1 million</w:t>
                      </w:r>
                      <w:r w:rsidR="00EF6B26">
                        <w:rPr>
                          <w:rFonts w:eastAsia="Montserrat"/>
                          <w:bCs/>
                        </w:rPr>
                        <w:t xml:space="preserve"> </w:t>
                      </w:r>
                      <w:r w:rsidR="00F45453">
                        <w:rPr>
                          <w:rFonts w:eastAsia="Montserrat"/>
                          <w:bCs/>
                        </w:rPr>
                        <w:t>to repair the Monson</w:t>
                      </w:r>
                      <w:r w:rsidR="00E11499">
                        <w:rPr>
                          <w:rFonts w:eastAsia="Montserrat"/>
                          <w:bCs/>
                        </w:rPr>
                        <w:t>, MA</w:t>
                      </w:r>
                      <w:r w:rsidR="00F45453">
                        <w:rPr>
                          <w:rFonts w:eastAsia="Montserrat"/>
                          <w:bCs/>
                        </w:rPr>
                        <w:t xml:space="preserve"> fire station.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545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71F7404" wp14:editId="3B8BF8FF">
                <wp:simplePos x="0" y="0"/>
                <wp:positionH relativeFrom="margin">
                  <wp:posOffset>3069590</wp:posOffset>
                </wp:positionH>
                <wp:positionV relativeFrom="paragraph">
                  <wp:posOffset>4994910</wp:posOffset>
                </wp:positionV>
                <wp:extent cx="3017520" cy="2290445"/>
                <wp:effectExtent l="0" t="0" r="11430" b="1460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29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C8529" w14:textId="77777777" w:rsidR="008F1C5D" w:rsidRPr="00116C22" w:rsidRDefault="008F1C5D" w:rsidP="008F1C5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6C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CDS Requirements</w:t>
                            </w:r>
                          </w:p>
                          <w:p w14:paraId="11CD41F3" w14:textId="1DB26829" w:rsidR="008F1C5D" w:rsidRDefault="00FE64E4" w:rsidP="00FE64E4">
                            <w:r>
                              <w:t xml:space="preserve">The office asks that you </w:t>
                            </w:r>
                            <w:r w:rsidRPr="00FE64E4">
                              <w:t xml:space="preserve">complete </w:t>
                            </w:r>
                            <w:r>
                              <w:t>an</w:t>
                            </w:r>
                            <w:r w:rsidRPr="00FE64E4">
                              <w:t xml:space="preserve"> online form</w:t>
                            </w:r>
                            <w:r>
                              <w:t xml:space="preserve"> it its entirety</w:t>
                            </w:r>
                            <w:r w:rsidRPr="00FE64E4">
                              <w:t xml:space="preserve"> </w:t>
                            </w:r>
                            <w:r>
                              <w:t>and submit it through the CDS portal</w:t>
                            </w:r>
                            <w:r w:rsidR="00100D23">
                              <w:t xml:space="preserve"> on our </w:t>
                            </w:r>
                            <w:hyperlink r:id="rId10" w:history="1">
                              <w:r w:rsidR="00100D23" w:rsidRPr="00100D23">
                                <w:rPr>
                                  <w:rStyle w:val="Hyperlink"/>
                                </w:rPr>
                                <w:t>website</w:t>
                              </w:r>
                            </w:hyperlink>
                            <w:r>
                              <w:t xml:space="preserve">. You can review a blank application </w:t>
                            </w:r>
                            <w:hyperlink r:id="rId11" w:history="1">
                              <w:r w:rsidR="00695B29" w:rsidRPr="00300801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  <w:r>
                              <w:t>. A</w:t>
                            </w:r>
                            <w:r w:rsidRPr="00FE64E4">
                              <w:t xml:space="preserve">ll requests </w:t>
                            </w:r>
                            <w:r>
                              <w:t>should</w:t>
                            </w:r>
                            <w:r w:rsidRPr="00FE64E4">
                              <w:t xml:space="preserve"> include at least TWO (2) letters of support from third parties within the community or communities that would benefit from the fulfillment of the request.</w:t>
                            </w:r>
                          </w:p>
                          <w:p w14:paraId="3E9504F7" w14:textId="77777777" w:rsidR="008F1C5D" w:rsidRDefault="008F1C5D" w:rsidP="008F1C5D"/>
                          <w:p w14:paraId="75EC3F49" w14:textId="77777777" w:rsidR="008F1C5D" w:rsidRDefault="008F1C5D" w:rsidP="008F1C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7404" id="Text Box 1" o:spid="_x0000_s1027" type="#_x0000_t202" style="position:absolute;left:0;text-align:left;margin-left:241.7pt;margin-top:393.3pt;width:237.6pt;height:180.3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">
                <v:textbox>
                  <w:txbxContent>
                    <w:p w14:paraId="293C8529" w14:textId="77777777" w:rsidR="008F1C5D" w:rsidRPr="00116C22" w:rsidRDefault="008F1C5D" w:rsidP="008F1C5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16C22">
                        <w:rPr>
                          <w:b/>
                          <w:sz w:val="32"/>
                          <w:szCs w:val="32"/>
                          <w:u w:val="single"/>
                        </w:rPr>
                        <w:t>CDS Requirements</w:t>
                      </w:r>
                    </w:p>
                    <w:p w14:paraId="11CD41F3" w14:textId="1DB26829" w:rsidR="008F1C5D" w:rsidRDefault="00FE64E4" w:rsidP="00FE64E4">
                      <w:r>
                        <w:t xml:space="preserve">The office asks that you </w:t>
                      </w:r>
                      <w:r w:rsidRPr="00FE64E4">
                        <w:t xml:space="preserve">complete </w:t>
                      </w:r>
                      <w:r>
                        <w:t>an</w:t>
                      </w:r>
                      <w:r w:rsidRPr="00FE64E4">
                        <w:t xml:space="preserve"> online form</w:t>
                      </w:r>
                      <w:r>
                        <w:t xml:space="preserve"> it its entirety</w:t>
                      </w:r>
                      <w:r w:rsidRPr="00FE64E4">
                        <w:t xml:space="preserve"> </w:t>
                      </w:r>
                      <w:r>
                        <w:t>and submit it through the CDS portal</w:t>
                      </w:r>
                      <w:r w:rsidR="00100D23">
                        <w:t xml:space="preserve"> on our </w:t>
                      </w:r>
                      <w:hyperlink r:id="rId12" w:history="1">
                        <w:r w:rsidR="00100D23" w:rsidRPr="00100D23">
                          <w:rPr>
                            <w:rStyle w:val="Hyperlink"/>
                          </w:rPr>
                          <w:t>website</w:t>
                        </w:r>
                      </w:hyperlink>
                      <w:r>
                        <w:t xml:space="preserve">. You can review a blank application </w:t>
                      </w:r>
                      <w:hyperlink r:id="rId13" w:history="1">
                        <w:r w:rsidR="00695B29" w:rsidRPr="00300801">
                          <w:rPr>
                            <w:rStyle w:val="Hyperlink"/>
                          </w:rPr>
                          <w:t>here</w:t>
                        </w:r>
                      </w:hyperlink>
                      <w:r>
                        <w:t>. A</w:t>
                      </w:r>
                      <w:r w:rsidRPr="00FE64E4">
                        <w:t xml:space="preserve">ll requests </w:t>
                      </w:r>
                      <w:r>
                        <w:t>should</w:t>
                      </w:r>
                      <w:r w:rsidRPr="00FE64E4">
                        <w:t xml:space="preserve"> include at least TWO (2) letters of support from third parties within the community or communities that would benefit from the fulfillment of the request.</w:t>
                      </w:r>
                    </w:p>
                    <w:p w14:paraId="3E9504F7" w14:textId="77777777" w:rsidR="008F1C5D" w:rsidRDefault="008F1C5D" w:rsidP="008F1C5D"/>
                    <w:p w14:paraId="75EC3F49" w14:textId="77777777" w:rsidR="008F1C5D" w:rsidRDefault="008F1C5D" w:rsidP="008F1C5D"/>
                  </w:txbxContent>
                </v:textbox>
                <w10:wrap type="square" anchorx="margin"/>
              </v:shape>
            </w:pict>
          </mc:Fallback>
        </mc:AlternateContent>
      </w:r>
      <w:r w:rsidR="00F4545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5FB7D99" wp14:editId="6068B75F">
                <wp:simplePos x="0" y="0"/>
                <wp:positionH relativeFrom="margin">
                  <wp:posOffset>46990</wp:posOffset>
                </wp:positionH>
                <wp:positionV relativeFrom="paragraph">
                  <wp:posOffset>4988560</wp:posOffset>
                </wp:positionV>
                <wp:extent cx="2980055" cy="2296795"/>
                <wp:effectExtent l="0" t="0" r="10795" b="273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9A3A" w14:textId="77777777" w:rsidR="00952965" w:rsidRPr="00116C22" w:rsidRDefault="00952965" w:rsidP="0095296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6C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CDS Accounts</w:t>
                            </w:r>
                          </w:p>
                          <w:p w14:paraId="016E84B5" w14:textId="77777777" w:rsidR="00CD3DEB" w:rsidRDefault="00CD3DEB" w:rsidP="00CD3DEB">
                            <w:r w:rsidRPr="00CD3DEB">
                              <w:t xml:space="preserve">Each year the Senate Appropriations Committee provides </w:t>
                            </w:r>
                            <w:hyperlink r:id="rId14" w:history="1">
                              <w:r w:rsidRPr="00CD3DEB">
                                <w:rPr>
                                  <w:rStyle w:val="Hyperlink"/>
                                </w:rPr>
                                <w:t>guidance</w:t>
                              </w:r>
                            </w:hyperlink>
                            <w:r w:rsidRPr="00CD3DEB">
                              <w:t xml:space="preserve"> on eligible accounts under which applicants can apply for CDS funding. To apply for CDS funding, you must apply under one of the eligible accounts. </w:t>
                            </w:r>
                            <w:r>
                              <w:t xml:space="preserve">You should review all the information and requirements for the account you are interested in. </w:t>
                            </w:r>
                          </w:p>
                          <w:p w14:paraId="07E5BAF2" w14:textId="77777777" w:rsidR="00C00754" w:rsidRDefault="00C00754" w:rsidP="00CD3DEB">
                            <w:r w:rsidRPr="00C00754">
                              <w:rPr>
                                <w:b/>
                              </w:rPr>
                              <w:t>Examples</w:t>
                            </w:r>
                            <w:r>
                              <w:t xml:space="preserve">: </w:t>
                            </w:r>
                            <w:hyperlink r:id="rId15" w:history="1">
                              <w:r w:rsidRPr="008F625F">
                                <w:rPr>
                                  <w:rStyle w:val="Hyperlink"/>
                                </w:rPr>
                                <w:t>www.markey.senate.gov/map/</w:t>
                              </w:r>
                            </w:hyperlink>
                          </w:p>
                          <w:p w14:paraId="13418952" w14:textId="77777777" w:rsidR="00C00754" w:rsidRDefault="00C00754" w:rsidP="00CD3DEB"/>
                          <w:p w14:paraId="543DBEA1" w14:textId="77777777" w:rsidR="00C00754" w:rsidRDefault="00C00754" w:rsidP="00CD3DEB"/>
                          <w:p w14:paraId="5FC712A5" w14:textId="77777777" w:rsidR="00CD3DEB" w:rsidRDefault="00CD3DEB" w:rsidP="00CD3D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B7D99" id="Text Box 3" o:spid="_x0000_s1028" type="#_x0000_t202" style="position:absolute;left:0;text-align:left;margin-left:3.7pt;margin-top:392.8pt;width:234.65pt;height:180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">
                <v:textbox>
                  <w:txbxContent>
                    <w:p w14:paraId="6E099A3A" w14:textId="77777777" w:rsidR="00952965" w:rsidRPr="00116C22" w:rsidRDefault="00952965" w:rsidP="00952965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16C22">
                        <w:rPr>
                          <w:b/>
                          <w:sz w:val="32"/>
                          <w:szCs w:val="32"/>
                          <w:u w:val="single"/>
                        </w:rPr>
                        <w:t>CDS Accounts</w:t>
                      </w:r>
                    </w:p>
                    <w:p w14:paraId="016E84B5" w14:textId="77777777" w:rsidR="00CD3DEB" w:rsidRDefault="00CD3DEB" w:rsidP="00CD3DEB">
                      <w:r w:rsidRPr="00CD3DEB">
                        <w:t xml:space="preserve">Each year the Senate Appropriations Committee provides </w:t>
                      </w:r>
                      <w:hyperlink r:id="rId16" w:history="1">
                        <w:r w:rsidRPr="00CD3DEB">
                          <w:rPr>
                            <w:rStyle w:val="Hyperlink"/>
                          </w:rPr>
                          <w:t>guidance</w:t>
                        </w:r>
                      </w:hyperlink>
                      <w:r w:rsidRPr="00CD3DEB">
                        <w:t xml:space="preserve"> on eligible accounts under which applicants can apply for CDS funding. To apply for CDS funding, you must apply under one of the eligible accounts. </w:t>
                      </w:r>
                      <w:r>
                        <w:t xml:space="preserve">You should review all the information and requirements for the account you are interested in. </w:t>
                      </w:r>
                    </w:p>
                    <w:p w14:paraId="07E5BAF2" w14:textId="77777777" w:rsidR="00C00754" w:rsidRDefault="00C00754" w:rsidP="00CD3DEB">
                      <w:r w:rsidRPr="00C00754">
                        <w:rPr>
                          <w:b/>
                        </w:rPr>
                        <w:t>Examples</w:t>
                      </w:r>
                      <w:r>
                        <w:t xml:space="preserve">: </w:t>
                      </w:r>
                      <w:hyperlink r:id="rId17" w:history="1">
                        <w:r w:rsidRPr="008F625F">
                          <w:rPr>
                            <w:rStyle w:val="Hyperlink"/>
                          </w:rPr>
                          <w:t>www.markey.senate.gov/map/</w:t>
                        </w:r>
                      </w:hyperlink>
                    </w:p>
                    <w:p w14:paraId="13418952" w14:textId="77777777" w:rsidR="00C00754" w:rsidRDefault="00C00754" w:rsidP="00CD3DEB"/>
                    <w:p w14:paraId="543DBEA1" w14:textId="77777777" w:rsidR="00C00754" w:rsidRDefault="00C00754" w:rsidP="00CD3DEB"/>
                    <w:p w14:paraId="5FC712A5" w14:textId="77777777" w:rsidR="00CD3DEB" w:rsidRDefault="00CD3DEB" w:rsidP="00CD3DEB"/>
                  </w:txbxContent>
                </v:textbox>
                <w10:wrap type="square" anchorx="margin"/>
              </v:shape>
            </w:pict>
          </mc:Fallback>
        </mc:AlternateContent>
      </w:r>
      <w:r w:rsidR="00F4545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6387D2" wp14:editId="31E7B42B">
                <wp:simplePos x="0" y="0"/>
                <wp:positionH relativeFrom="margin">
                  <wp:posOffset>3057525</wp:posOffset>
                </wp:positionH>
                <wp:positionV relativeFrom="paragraph">
                  <wp:posOffset>173355</wp:posOffset>
                </wp:positionV>
                <wp:extent cx="3039745" cy="4744085"/>
                <wp:effectExtent l="0" t="0" r="2730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474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95E2E" w14:textId="4DDC27FE" w:rsidR="001073C9" w:rsidRPr="00116C22" w:rsidRDefault="00FA5F91" w:rsidP="00A9186A">
                            <w:pPr>
                              <w:spacing w:before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6C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Timing</w:t>
                            </w:r>
                          </w:p>
                          <w:p w14:paraId="7C682963" w14:textId="77777777" w:rsidR="001073C9" w:rsidRDefault="001073C9" w:rsidP="00A9186A">
                            <w:pPr>
                              <w:spacing w:before="0" w:line="240" w:lineRule="auto"/>
                              <w:ind w:left="0" w:right="72"/>
                              <w:rPr>
                                <w:rFonts w:eastAsia="Montserrat"/>
                                <w:b/>
                              </w:rPr>
                            </w:pPr>
                          </w:p>
                          <w:p w14:paraId="1BCF158E" w14:textId="7E02E16E" w:rsidR="005A302C" w:rsidRDefault="00EA6A93" w:rsidP="00A9186A">
                            <w:pPr>
                              <w:spacing w:before="0" w:line="240" w:lineRule="auto"/>
                              <w:ind w:left="0" w:right="72"/>
                              <w:rPr>
                                <w:rFonts w:eastAsia="Montserrat"/>
                                <w:lang w:val="en-US"/>
                              </w:rPr>
                            </w:pPr>
                            <w:r w:rsidRPr="5665ECC0"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>March</w:t>
                            </w:r>
                            <w:r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A9186A"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 xml:space="preserve">16, </w:t>
                            </w:r>
                            <w:r w:rsidRPr="5665ECC0"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 xml:space="preserve">6 </w:t>
                            </w:r>
                            <w:r w:rsidRPr="5665ECC0"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>–</w:t>
                            </w:r>
                            <w:r w:rsidRPr="00384EE7">
                              <w:rPr>
                                <w:rFonts w:eastAsia="Montserrat"/>
                                <w:lang w:val="en-US"/>
                              </w:rPr>
                              <w:t xml:space="preserve"> Each</w:t>
                            </w:r>
                            <w:r w:rsidRPr="5665ECC0">
                              <w:rPr>
                                <w:rFonts w:eastAsia="Montserrat"/>
                                <w:lang w:val="en-US"/>
                              </w:rPr>
                              <w:t xml:space="preserve"> office sets their own deadline for submitting requests and will post information on their website. </w:t>
                            </w:r>
                            <w:r>
                              <w:rPr>
                                <w:rFonts w:eastAsia="Montserrat"/>
                                <w:lang w:val="en-US"/>
                              </w:rPr>
                              <w:t>Senator Markey</w:t>
                            </w:r>
                            <w:r w:rsidR="00CE23B1">
                              <w:rPr>
                                <w:rFonts w:eastAsia="Montserrat"/>
                                <w:lang w:val="en-US"/>
                              </w:rPr>
                              <w:t xml:space="preserve"> and Senator Warren</w:t>
                            </w:r>
                            <w:r w:rsidR="009E0ACD">
                              <w:rPr>
                                <w:rFonts w:eastAsia="Montserrat"/>
                                <w:lang w:val="en-US"/>
                              </w:rPr>
                              <w:t xml:space="preserve"> share all requests and will open their </w:t>
                            </w:r>
                            <w:hyperlink r:id="rId18" w:history="1">
                              <w:r w:rsidR="009E0ACD" w:rsidRPr="009E0ACD">
                                <w:rPr>
                                  <w:rStyle w:val="Hyperlink"/>
                                  <w:rFonts w:eastAsia="Montserrat"/>
                                  <w:lang w:val="en-US"/>
                                </w:rPr>
                                <w:t>portal</w:t>
                              </w:r>
                            </w:hyperlink>
                            <w:r w:rsidR="009E0ACD">
                              <w:rPr>
                                <w:rFonts w:eastAsia="Montserrat"/>
                                <w:lang w:val="en-US"/>
                              </w:rPr>
                              <w:t xml:space="preserve"> on </w:t>
                            </w:r>
                            <w:r w:rsidR="00CE23B1">
                              <w:rPr>
                                <w:rFonts w:eastAsia="Montserrat"/>
                                <w:lang w:val="en-US"/>
                              </w:rPr>
                              <w:t>March 16</w:t>
                            </w:r>
                            <w:r w:rsidR="00CE23B1" w:rsidRPr="00CE23B1">
                              <w:rPr>
                                <w:rFonts w:eastAsia="Montserrat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CE23B1">
                              <w:rPr>
                                <w:rFonts w:eastAsia="Montserrat"/>
                                <w:lang w:val="en-US"/>
                              </w:rPr>
                              <w:t xml:space="preserve">. </w:t>
                            </w:r>
                          </w:p>
                          <w:p w14:paraId="54E4F2DE" w14:textId="77777777" w:rsidR="005A302C" w:rsidRPr="005A302C" w:rsidRDefault="005A302C" w:rsidP="00A9186A">
                            <w:pPr>
                              <w:spacing w:before="0" w:line="240" w:lineRule="auto"/>
                              <w:ind w:left="0" w:right="72"/>
                              <w:rPr>
                                <w:rFonts w:eastAsia="Montserrat"/>
                                <w:lang w:val="en-US"/>
                              </w:rPr>
                            </w:pPr>
                          </w:p>
                          <w:p w14:paraId="18DB0E7F" w14:textId="726387F2" w:rsidR="00EA6A93" w:rsidRPr="00BE39A7" w:rsidRDefault="00EA6A93" w:rsidP="00A9186A">
                            <w:pPr>
                              <w:spacing w:before="0" w:line="240" w:lineRule="auto"/>
                              <w:ind w:left="0" w:right="72"/>
                              <w:rPr>
                                <w:rFonts w:eastAsia="Montserrat"/>
                                <w:b/>
                              </w:rPr>
                            </w:pPr>
                            <w:r>
                              <w:rPr>
                                <w:rFonts w:eastAsia="Montserrat"/>
                                <w:b/>
                              </w:rPr>
                              <w:t>Ma</w:t>
                            </w:r>
                            <w:r w:rsidR="005A302C">
                              <w:rPr>
                                <w:rFonts w:eastAsia="Montserrat"/>
                                <w:b/>
                              </w:rPr>
                              <w:t>rch</w:t>
                            </w:r>
                            <w:r>
                              <w:rPr>
                                <w:rFonts w:eastAsia="Montserrat"/>
                                <w:b/>
                              </w:rPr>
                              <w:t xml:space="preserve"> to July 2026</w:t>
                            </w:r>
                            <w:r w:rsidRPr="00FE2623">
                              <w:rPr>
                                <w:rFonts w:eastAsia="Montserrat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Montserrat"/>
                                <w:b/>
                              </w:rPr>
                              <w:t>–</w:t>
                            </w:r>
                            <w:r w:rsidRPr="00FE2623">
                              <w:rPr>
                                <w:rFonts w:eastAsia="Montserrat"/>
                                <w:b/>
                              </w:rPr>
                              <w:t xml:space="preserve"> </w:t>
                            </w:r>
                            <w:r w:rsidRPr="004E13D4">
                              <w:rPr>
                                <w:rFonts w:eastAsia="Montserrat"/>
                              </w:rPr>
                              <w:t xml:space="preserve">Appropriations Committees </w:t>
                            </w:r>
                            <w:r w:rsidR="009E0ACD">
                              <w:rPr>
                                <w:rFonts w:eastAsia="Montserrat"/>
                              </w:rPr>
                              <w:t>will</w:t>
                            </w:r>
                            <w:r w:rsidRPr="004E13D4">
                              <w:rPr>
                                <w:rFonts w:eastAsia="Montserrat"/>
                              </w:rPr>
                              <w:t xml:space="preserve"> </w:t>
                            </w:r>
                            <w:r>
                              <w:rPr>
                                <w:rFonts w:eastAsia="Montserrat"/>
                              </w:rPr>
                              <w:t>write</w:t>
                            </w:r>
                            <w:r w:rsidRPr="004E13D4">
                              <w:rPr>
                                <w:rFonts w:eastAsia="Montserrat"/>
                              </w:rPr>
                              <w:t xml:space="preserve"> legislation and </w:t>
                            </w:r>
                            <w:r w:rsidRPr="009E0ACD">
                              <w:rPr>
                                <w:rFonts w:eastAsia="Montserrat"/>
                                <w:u w:val="single"/>
                              </w:rPr>
                              <w:t>decide which programs and projects to fund</w:t>
                            </w:r>
                            <w:r w:rsidRPr="004E13D4">
                              <w:rPr>
                                <w:rFonts w:eastAsia="Montserrat"/>
                              </w:rPr>
                              <w:t xml:space="preserve">. </w:t>
                            </w:r>
                            <w:r w:rsidRPr="00213DAA">
                              <w:rPr>
                                <w:rFonts w:eastAsia="Montserrat"/>
                              </w:rPr>
                              <w:t xml:space="preserve">Typically, by the end of </w:t>
                            </w:r>
                            <w:r w:rsidRPr="006F2DFB">
                              <w:rPr>
                                <w:rFonts w:eastAsia="Montserrat"/>
                              </w:rPr>
                              <w:t>July</w:t>
                            </w:r>
                            <w:r>
                              <w:rPr>
                                <w:rFonts w:eastAsia="Montserrat"/>
                              </w:rPr>
                              <w:t>,</w:t>
                            </w:r>
                            <w:r w:rsidRPr="006F2DFB">
                              <w:rPr>
                                <w:rFonts w:eastAsia="Montserrat"/>
                              </w:rPr>
                              <w:t xml:space="preserve"> the Appropriation Committees have completed action</w:t>
                            </w:r>
                            <w:r>
                              <w:rPr>
                                <w:rFonts w:eastAsia="Montserrat"/>
                              </w:rPr>
                              <w:t xml:space="preserve"> on annual appropriation bills that include programmatic and CDS funding.</w:t>
                            </w:r>
                          </w:p>
                          <w:p w14:paraId="26C7D416" w14:textId="77777777" w:rsidR="00EA6A93" w:rsidRDefault="00EA6A93" w:rsidP="00A9186A">
                            <w:pPr>
                              <w:spacing w:before="0" w:line="240" w:lineRule="auto"/>
                              <w:ind w:left="0" w:right="72"/>
                              <w:rPr>
                                <w:rFonts w:eastAsia="Montserrat"/>
                              </w:rPr>
                            </w:pPr>
                          </w:p>
                          <w:p w14:paraId="5B202170" w14:textId="5E34FE16" w:rsidR="00EA6A93" w:rsidRPr="00BE39A7" w:rsidRDefault="00EA6A93" w:rsidP="00A9186A">
                            <w:pPr>
                              <w:spacing w:before="0" w:line="240" w:lineRule="auto"/>
                              <w:ind w:left="0" w:right="72"/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</w:pPr>
                            <w:r w:rsidRPr="2A906D92"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>October 202</w:t>
                            </w:r>
                            <w:r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 w:rsidRPr="2A906D92"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>October 1</w:t>
                            </w:r>
                            <w:r w:rsidRPr="2A906D92">
                              <w:rPr>
                                <w:rFonts w:eastAsia="Montserrat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eastAsia="Montserrat"/>
                                <w:lang w:val="en-US"/>
                              </w:rPr>
                              <w:t>6</w:t>
                            </w:r>
                            <w:proofErr w:type="gramEnd"/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 xml:space="preserve"> is the beginning of Fiscal Year 202</w:t>
                            </w:r>
                            <w:r w:rsidR="005A302C">
                              <w:rPr>
                                <w:rFonts w:eastAsia="Montserrat"/>
                                <w:lang w:val="en-US"/>
                              </w:rPr>
                              <w:t>7</w:t>
                            </w:r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>. However, Congress</w:t>
                            </w:r>
                            <w:r w:rsidR="00D825CC">
                              <w:rPr>
                                <w:rFonts w:eastAsia="Montserrat"/>
                                <w:lang w:val="en-US"/>
                              </w:rPr>
                              <w:t xml:space="preserve"> </w:t>
                            </w:r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 xml:space="preserve">typically </w:t>
                            </w:r>
                            <w:r w:rsidR="00704491">
                              <w:rPr>
                                <w:rFonts w:eastAsia="Montserrat"/>
                                <w:lang w:val="en-US"/>
                              </w:rPr>
                              <w:t xml:space="preserve">will </w:t>
                            </w:r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 xml:space="preserve">pass a stopgap appropriations bill that may last for several weeks or months. </w:t>
                            </w:r>
                          </w:p>
                          <w:p w14:paraId="7AAFB088" w14:textId="77777777" w:rsidR="00EA6A93" w:rsidRDefault="00EA6A93" w:rsidP="00A9186A">
                            <w:pPr>
                              <w:spacing w:before="0" w:line="240" w:lineRule="auto"/>
                              <w:ind w:left="0" w:right="72"/>
                              <w:rPr>
                                <w:rFonts w:eastAsia="Montserrat"/>
                                <w:b/>
                              </w:rPr>
                            </w:pPr>
                          </w:p>
                          <w:p w14:paraId="4114525C" w14:textId="2DEA95E9" w:rsidR="00EA6A93" w:rsidRPr="00BE39A7" w:rsidRDefault="00EA6A93" w:rsidP="00A9186A">
                            <w:pPr>
                              <w:spacing w:before="0" w:line="240" w:lineRule="auto"/>
                              <w:ind w:left="0" w:right="72"/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</w:pPr>
                            <w:r w:rsidRPr="2A906D92"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>December</w:t>
                            </w:r>
                            <w:r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 xml:space="preserve"> 2026</w:t>
                            </w:r>
                            <w:r w:rsidRPr="2A906D92"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>-March 202</w:t>
                            </w:r>
                            <w:r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  <w:r w:rsidRPr="2A906D92">
                              <w:rPr>
                                <w:rFonts w:eastAsia="Montserrat"/>
                                <w:b/>
                                <w:bCs/>
                                <w:lang w:val="en-US"/>
                              </w:rPr>
                              <w:t>–</w:t>
                            </w:r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>Typically, Congress will pass all appropriations bills</w:t>
                            </w:r>
                            <w:r w:rsidR="00D825CC">
                              <w:rPr>
                                <w:rFonts w:eastAsia="Montserrat"/>
                                <w:lang w:val="en-US"/>
                              </w:rPr>
                              <w:t xml:space="preserve"> </w:t>
                            </w:r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 xml:space="preserve">by the end of March of the following year. </w:t>
                            </w:r>
                            <w:r>
                              <w:rPr>
                                <w:rFonts w:eastAsia="Montserrat"/>
                                <w:lang w:val="en-US"/>
                              </w:rPr>
                              <w:t>In FY25,</w:t>
                            </w:r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 xml:space="preserve"> Congress did not</w:t>
                            </w:r>
                            <w:r w:rsidR="00704491">
                              <w:rPr>
                                <w:rFonts w:eastAsia="Montserrat"/>
                                <w:lang w:val="en-US"/>
                              </w:rPr>
                              <w:t xml:space="preserve"> pass an</w:t>
                            </w:r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 xml:space="preserve"> appropriations </w:t>
                            </w:r>
                            <w:r w:rsidR="00D825CC">
                              <w:rPr>
                                <w:rFonts w:eastAsia="Montserrat"/>
                                <w:lang w:val="en-US"/>
                              </w:rPr>
                              <w:t>bill and there w</w:t>
                            </w:r>
                            <w:r w:rsidR="00704491">
                              <w:rPr>
                                <w:rFonts w:eastAsia="Montserrat"/>
                                <w:lang w:val="en-US"/>
                              </w:rPr>
                              <w:t>ere</w:t>
                            </w:r>
                            <w:r w:rsidR="00D825CC">
                              <w:rPr>
                                <w:rFonts w:eastAsia="Montserrat"/>
                                <w:lang w:val="en-US"/>
                              </w:rPr>
                              <w:t xml:space="preserve"> no CDS</w:t>
                            </w:r>
                            <w:r w:rsidR="00A9186A">
                              <w:rPr>
                                <w:rFonts w:eastAsia="Montserrat"/>
                                <w:lang w:val="en-US"/>
                              </w:rPr>
                              <w:t xml:space="preserve"> awards</w:t>
                            </w:r>
                            <w:r w:rsidR="00704491">
                              <w:rPr>
                                <w:rFonts w:eastAsia="Montserrat"/>
                                <w:lang w:val="en-US"/>
                              </w:rPr>
                              <w:t xml:space="preserve"> as a result.</w:t>
                            </w:r>
                            <w:r w:rsidRPr="2A906D92">
                              <w:rPr>
                                <w:rFonts w:eastAsia="Montserrat"/>
                                <w:lang w:val="en-US"/>
                              </w:rPr>
                              <w:t xml:space="preserve"> </w:t>
                            </w:r>
                          </w:p>
                          <w:p w14:paraId="07C02B08" w14:textId="77777777" w:rsidR="000A386C" w:rsidRPr="000A386C" w:rsidRDefault="000A386C" w:rsidP="00A9186A">
                            <w:pPr>
                              <w:spacing w:before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387D2" id="_x0000_s1029" type="#_x0000_t202" style="position:absolute;left:0;text-align:left;margin-left:240.75pt;margin-top:13.65pt;width:239.35pt;height:373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">
                <v:textbox>
                  <w:txbxContent>
                    <w:p w14:paraId="1AE95E2E" w14:textId="4DDC27FE" w:rsidR="001073C9" w:rsidRPr="00116C22" w:rsidRDefault="00FA5F91" w:rsidP="00A9186A">
                      <w:pPr>
                        <w:spacing w:before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16C22">
                        <w:rPr>
                          <w:b/>
                          <w:sz w:val="32"/>
                          <w:szCs w:val="32"/>
                          <w:u w:val="single"/>
                        </w:rPr>
                        <w:t>Timing</w:t>
                      </w:r>
                    </w:p>
                    <w:p w14:paraId="7C682963" w14:textId="77777777" w:rsidR="001073C9" w:rsidRDefault="001073C9" w:rsidP="00A9186A">
                      <w:pPr>
                        <w:spacing w:before="0" w:line="240" w:lineRule="auto"/>
                        <w:ind w:left="0" w:right="72"/>
                        <w:rPr>
                          <w:rFonts w:eastAsia="Montserrat"/>
                          <w:b/>
                        </w:rPr>
                      </w:pPr>
                    </w:p>
                    <w:p w14:paraId="1BCF158E" w14:textId="7E02E16E" w:rsidR="005A302C" w:rsidRDefault="00EA6A93" w:rsidP="00A9186A">
                      <w:pPr>
                        <w:spacing w:before="0" w:line="240" w:lineRule="auto"/>
                        <w:ind w:left="0" w:right="72"/>
                        <w:rPr>
                          <w:rFonts w:eastAsia="Montserrat"/>
                          <w:lang w:val="en-US"/>
                        </w:rPr>
                      </w:pPr>
                      <w:r w:rsidRPr="5665ECC0">
                        <w:rPr>
                          <w:rFonts w:eastAsia="Montserrat"/>
                          <w:b/>
                          <w:bCs/>
                          <w:lang w:val="en-US"/>
                        </w:rPr>
                        <w:t>March</w:t>
                      </w:r>
                      <w:r>
                        <w:rPr>
                          <w:rFonts w:eastAsia="Montserrat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A9186A">
                        <w:rPr>
                          <w:rFonts w:eastAsia="Montserrat"/>
                          <w:b/>
                          <w:bCs/>
                          <w:lang w:val="en-US"/>
                        </w:rPr>
                        <w:t xml:space="preserve">16, </w:t>
                      </w:r>
                      <w:r w:rsidRPr="5665ECC0">
                        <w:rPr>
                          <w:rFonts w:eastAsia="Montserrat"/>
                          <w:b/>
                          <w:bCs/>
                          <w:lang w:val="en-US"/>
                        </w:rPr>
                        <w:t>202</w:t>
                      </w:r>
                      <w:r>
                        <w:rPr>
                          <w:rFonts w:eastAsia="Montserrat"/>
                          <w:b/>
                          <w:bCs/>
                          <w:lang w:val="en-US"/>
                        </w:rPr>
                        <w:t xml:space="preserve">6 </w:t>
                      </w:r>
                      <w:r w:rsidRPr="5665ECC0">
                        <w:rPr>
                          <w:rFonts w:eastAsia="Montserrat"/>
                          <w:b/>
                          <w:bCs/>
                          <w:lang w:val="en-US"/>
                        </w:rPr>
                        <w:t>–</w:t>
                      </w:r>
                      <w:r w:rsidRPr="00384EE7">
                        <w:rPr>
                          <w:rFonts w:eastAsia="Montserrat"/>
                          <w:lang w:val="en-US"/>
                        </w:rPr>
                        <w:t xml:space="preserve"> Each</w:t>
                      </w:r>
                      <w:r w:rsidRPr="5665ECC0">
                        <w:rPr>
                          <w:rFonts w:eastAsia="Montserrat"/>
                          <w:lang w:val="en-US"/>
                        </w:rPr>
                        <w:t xml:space="preserve"> office sets their own deadline for submitting requests and will post information on their website. </w:t>
                      </w:r>
                      <w:r>
                        <w:rPr>
                          <w:rFonts w:eastAsia="Montserrat"/>
                          <w:lang w:val="en-US"/>
                        </w:rPr>
                        <w:t>Senator Markey</w:t>
                      </w:r>
                      <w:r w:rsidR="00CE23B1">
                        <w:rPr>
                          <w:rFonts w:eastAsia="Montserrat"/>
                          <w:lang w:val="en-US"/>
                        </w:rPr>
                        <w:t xml:space="preserve"> and Senator Warren</w:t>
                      </w:r>
                      <w:r w:rsidR="009E0ACD">
                        <w:rPr>
                          <w:rFonts w:eastAsia="Montserrat"/>
                          <w:lang w:val="en-US"/>
                        </w:rPr>
                        <w:t xml:space="preserve"> share all requests and will open their </w:t>
                      </w:r>
                      <w:hyperlink r:id="rId19" w:history="1">
                        <w:r w:rsidR="009E0ACD" w:rsidRPr="009E0ACD">
                          <w:rPr>
                            <w:rStyle w:val="Hyperlink"/>
                            <w:rFonts w:eastAsia="Montserrat"/>
                            <w:lang w:val="en-US"/>
                          </w:rPr>
                          <w:t>portal</w:t>
                        </w:r>
                      </w:hyperlink>
                      <w:r w:rsidR="009E0ACD">
                        <w:rPr>
                          <w:rFonts w:eastAsia="Montserrat"/>
                          <w:lang w:val="en-US"/>
                        </w:rPr>
                        <w:t xml:space="preserve"> on </w:t>
                      </w:r>
                      <w:r w:rsidR="00CE23B1">
                        <w:rPr>
                          <w:rFonts w:eastAsia="Montserrat"/>
                          <w:lang w:val="en-US"/>
                        </w:rPr>
                        <w:t>March 16</w:t>
                      </w:r>
                      <w:r w:rsidR="00CE23B1" w:rsidRPr="00CE23B1">
                        <w:rPr>
                          <w:rFonts w:eastAsia="Montserrat"/>
                          <w:vertAlign w:val="superscript"/>
                          <w:lang w:val="en-US"/>
                        </w:rPr>
                        <w:t>th</w:t>
                      </w:r>
                      <w:r w:rsidR="00CE23B1">
                        <w:rPr>
                          <w:rFonts w:eastAsia="Montserrat"/>
                          <w:lang w:val="en-US"/>
                        </w:rPr>
                        <w:t xml:space="preserve">. </w:t>
                      </w:r>
                    </w:p>
                    <w:p w14:paraId="54E4F2DE" w14:textId="77777777" w:rsidR="005A302C" w:rsidRPr="005A302C" w:rsidRDefault="005A302C" w:rsidP="00A9186A">
                      <w:pPr>
                        <w:spacing w:before="0" w:line="240" w:lineRule="auto"/>
                        <w:ind w:left="0" w:right="72"/>
                        <w:rPr>
                          <w:rFonts w:eastAsia="Montserrat"/>
                          <w:lang w:val="en-US"/>
                        </w:rPr>
                      </w:pPr>
                    </w:p>
                    <w:p w14:paraId="18DB0E7F" w14:textId="726387F2" w:rsidR="00EA6A93" w:rsidRPr="00BE39A7" w:rsidRDefault="00EA6A93" w:rsidP="00A9186A">
                      <w:pPr>
                        <w:spacing w:before="0" w:line="240" w:lineRule="auto"/>
                        <w:ind w:left="0" w:right="72"/>
                        <w:rPr>
                          <w:rFonts w:eastAsia="Montserrat"/>
                          <w:b/>
                        </w:rPr>
                      </w:pPr>
                      <w:r>
                        <w:rPr>
                          <w:rFonts w:eastAsia="Montserrat"/>
                          <w:b/>
                        </w:rPr>
                        <w:t>Ma</w:t>
                      </w:r>
                      <w:r w:rsidR="005A302C">
                        <w:rPr>
                          <w:rFonts w:eastAsia="Montserrat"/>
                          <w:b/>
                        </w:rPr>
                        <w:t>rch</w:t>
                      </w:r>
                      <w:r>
                        <w:rPr>
                          <w:rFonts w:eastAsia="Montserrat"/>
                          <w:b/>
                        </w:rPr>
                        <w:t xml:space="preserve"> to July 2026</w:t>
                      </w:r>
                      <w:r w:rsidRPr="00FE2623">
                        <w:rPr>
                          <w:rFonts w:eastAsia="Montserrat"/>
                          <w:b/>
                        </w:rPr>
                        <w:t xml:space="preserve"> </w:t>
                      </w:r>
                      <w:r>
                        <w:rPr>
                          <w:rFonts w:eastAsia="Montserrat"/>
                          <w:b/>
                        </w:rPr>
                        <w:t>–</w:t>
                      </w:r>
                      <w:r w:rsidRPr="00FE2623">
                        <w:rPr>
                          <w:rFonts w:eastAsia="Montserrat"/>
                          <w:b/>
                        </w:rPr>
                        <w:t xml:space="preserve"> </w:t>
                      </w:r>
                      <w:r w:rsidRPr="004E13D4">
                        <w:rPr>
                          <w:rFonts w:eastAsia="Montserrat"/>
                        </w:rPr>
                        <w:t xml:space="preserve">Appropriations Committees </w:t>
                      </w:r>
                      <w:r w:rsidR="009E0ACD">
                        <w:rPr>
                          <w:rFonts w:eastAsia="Montserrat"/>
                        </w:rPr>
                        <w:t>will</w:t>
                      </w:r>
                      <w:r w:rsidRPr="004E13D4">
                        <w:rPr>
                          <w:rFonts w:eastAsia="Montserrat"/>
                        </w:rPr>
                        <w:t xml:space="preserve"> </w:t>
                      </w:r>
                      <w:r>
                        <w:rPr>
                          <w:rFonts w:eastAsia="Montserrat"/>
                        </w:rPr>
                        <w:t>write</w:t>
                      </w:r>
                      <w:r w:rsidRPr="004E13D4">
                        <w:rPr>
                          <w:rFonts w:eastAsia="Montserrat"/>
                        </w:rPr>
                        <w:t xml:space="preserve"> legislation and </w:t>
                      </w:r>
                      <w:r w:rsidRPr="009E0ACD">
                        <w:rPr>
                          <w:rFonts w:eastAsia="Montserrat"/>
                          <w:u w:val="single"/>
                        </w:rPr>
                        <w:t>decide which programs and projects to fund</w:t>
                      </w:r>
                      <w:r w:rsidRPr="004E13D4">
                        <w:rPr>
                          <w:rFonts w:eastAsia="Montserrat"/>
                        </w:rPr>
                        <w:t xml:space="preserve">. </w:t>
                      </w:r>
                      <w:r w:rsidRPr="00213DAA">
                        <w:rPr>
                          <w:rFonts w:eastAsia="Montserrat"/>
                        </w:rPr>
                        <w:t xml:space="preserve">Typically, by the end of </w:t>
                      </w:r>
                      <w:r w:rsidRPr="006F2DFB">
                        <w:rPr>
                          <w:rFonts w:eastAsia="Montserrat"/>
                        </w:rPr>
                        <w:t>July</w:t>
                      </w:r>
                      <w:r>
                        <w:rPr>
                          <w:rFonts w:eastAsia="Montserrat"/>
                        </w:rPr>
                        <w:t>,</w:t>
                      </w:r>
                      <w:r w:rsidRPr="006F2DFB">
                        <w:rPr>
                          <w:rFonts w:eastAsia="Montserrat"/>
                        </w:rPr>
                        <w:t xml:space="preserve"> the Appropriation Committees have completed action</w:t>
                      </w:r>
                      <w:r>
                        <w:rPr>
                          <w:rFonts w:eastAsia="Montserrat"/>
                        </w:rPr>
                        <w:t xml:space="preserve"> on annual appropriation bills that include programmatic and CDS funding.</w:t>
                      </w:r>
                    </w:p>
                    <w:p w14:paraId="26C7D416" w14:textId="77777777" w:rsidR="00EA6A93" w:rsidRDefault="00EA6A93" w:rsidP="00A9186A">
                      <w:pPr>
                        <w:spacing w:before="0" w:line="240" w:lineRule="auto"/>
                        <w:ind w:left="0" w:right="72"/>
                        <w:rPr>
                          <w:rFonts w:eastAsia="Montserrat"/>
                        </w:rPr>
                      </w:pPr>
                    </w:p>
                    <w:p w14:paraId="5B202170" w14:textId="5E34FE16" w:rsidR="00EA6A93" w:rsidRPr="00BE39A7" w:rsidRDefault="00EA6A93" w:rsidP="00A9186A">
                      <w:pPr>
                        <w:spacing w:before="0" w:line="240" w:lineRule="auto"/>
                        <w:ind w:left="0" w:right="72"/>
                        <w:rPr>
                          <w:rFonts w:eastAsia="Montserrat"/>
                          <w:b/>
                          <w:bCs/>
                          <w:lang w:val="en-US"/>
                        </w:rPr>
                      </w:pPr>
                      <w:r w:rsidRPr="2A906D92">
                        <w:rPr>
                          <w:rFonts w:eastAsia="Montserrat"/>
                          <w:b/>
                          <w:bCs/>
                          <w:lang w:val="en-US"/>
                        </w:rPr>
                        <w:t>October 202</w:t>
                      </w:r>
                      <w:r>
                        <w:rPr>
                          <w:rFonts w:eastAsia="Montserrat"/>
                          <w:b/>
                          <w:bCs/>
                          <w:lang w:val="en-US"/>
                        </w:rPr>
                        <w:t>6</w:t>
                      </w:r>
                      <w:r w:rsidRPr="2A906D92">
                        <w:rPr>
                          <w:rFonts w:eastAsia="Montserrat"/>
                          <w:b/>
                          <w:bCs/>
                          <w:lang w:val="en-US"/>
                        </w:rPr>
                        <w:t xml:space="preserve"> – </w:t>
                      </w:r>
                      <w:r w:rsidRPr="2A906D92">
                        <w:rPr>
                          <w:rFonts w:eastAsia="Montserrat"/>
                          <w:lang w:val="en-US"/>
                        </w:rPr>
                        <w:t>October 1</w:t>
                      </w:r>
                      <w:r w:rsidRPr="2A906D92">
                        <w:rPr>
                          <w:rFonts w:eastAsia="Montserrat"/>
                          <w:vertAlign w:val="superscript"/>
                          <w:lang w:val="en-US"/>
                        </w:rPr>
                        <w:t>st</w:t>
                      </w:r>
                      <w:r w:rsidRPr="2A906D92">
                        <w:rPr>
                          <w:rFonts w:eastAsia="Montserrat"/>
                          <w:lang w:val="en-US"/>
                        </w:rPr>
                        <w:t xml:space="preserve">, </w:t>
                      </w:r>
                      <w:proofErr w:type="gramStart"/>
                      <w:r w:rsidRPr="2A906D92">
                        <w:rPr>
                          <w:rFonts w:eastAsia="Montserrat"/>
                          <w:lang w:val="en-US"/>
                        </w:rPr>
                        <w:t>202</w:t>
                      </w:r>
                      <w:r>
                        <w:rPr>
                          <w:rFonts w:eastAsia="Montserrat"/>
                          <w:lang w:val="en-US"/>
                        </w:rPr>
                        <w:t>6</w:t>
                      </w:r>
                      <w:proofErr w:type="gramEnd"/>
                      <w:r w:rsidRPr="2A906D92">
                        <w:rPr>
                          <w:rFonts w:eastAsia="Montserrat"/>
                          <w:lang w:val="en-US"/>
                        </w:rPr>
                        <w:t xml:space="preserve"> is the beginning of Fiscal Year 202</w:t>
                      </w:r>
                      <w:r w:rsidR="005A302C">
                        <w:rPr>
                          <w:rFonts w:eastAsia="Montserrat"/>
                          <w:lang w:val="en-US"/>
                        </w:rPr>
                        <w:t>7</w:t>
                      </w:r>
                      <w:r w:rsidRPr="2A906D92">
                        <w:rPr>
                          <w:rFonts w:eastAsia="Montserrat"/>
                          <w:lang w:val="en-US"/>
                        </w:rPr>
                        <w:t>. However, Congress</w:t>
                      </w:r>
                      <w:r w:rsidR="00D825CC">
                        <w:rPr>
                          <w:rFonts w:eastAsia="Montserrat"/>
                          <w:lang w:val="en-US"/>
                        </w:rPr>
                        <w:t xml:space="preserve"> </w:t>
                      </w:r>
                      <w:r w:rsidRPr="2A906D92">
                        <w:rPr>
                          <w:rFonts w:eastAsia="Montserrat"/>
                          <w:lang w:val="en-US"/>
                        </w:rPr>
                        <w:t xml:space="preserve">typically </w:t>
                      </w:r>
                      <w:r w:rsidR="00704491">
                        <w:rPr>
                          <w:rFonts w:eastAsia="Montserrat"/>
                          <w:lang w:val="en-US"/>
                        </w:rPr>
                        <w:t xml:space="preserve">will </w:t>
                      </w:r>
                      <w:r w:rsidRPr="2A906D92">
                        <w:rPr>
                          <w:rFonts w:eastAsia="Montserrat"/>
                          <w:lang w:val="en-US"/>
                        </w:rPr>
                        <w:t xml:space="preserve">pass a stopgap appropriations bill that may last for several weeks or months. </w:t>
                      </w:r>
                    </w:p>
                    <w:p w14:paraId="7AAFB088" w14:textId="77777777" w:rsidR="00EA6A93" w:rsidRDefault="00EA6A93" w:rsidP="00A9186A">
                      <w:pPr>
                        <w:spacing w:before="0" w:line="240" w:lineRule="auto"/>
                        <w:ind w:left="0" w:right="72"/>
                        <w:rPr>
                          <w:rFonts w:eastAsia="Montserrat"/>
                          <w:b/>
                        </w:rPr>
                      </w:pPr>
                    </w:p>
                    <w:p w14:paraId="4114525C" w14:textId="2DEA95E9" w:rsidR="00EA6A93" w:rsidRPr="00BE39A7" w:rsidRDefault="00EA6A93" w:rsidP="00A9186A">
                      <w:pPr>
                        <w:spacing w:before="0" w:line="240" w:lineRule="auto"/>
                        <w:ind w:left="0" w:right="72"/>
                        <w:rPr>
                          <w:rFonts w:eastAsia="Montserrat"/>
                          <w:b/>
                          <w:bCs/>
                          <w:lang w:val="en-US"/>
                        </w:rPr>
                      </w:pPr>
                      <w:r w:rsidRPr="2A906D92">
                        <w:rPr>
                          <w:rFonts w:eastAsia="Montserrat"/>
                          <w:b/>
                          <w:bCs/>
                          <w:lang w:val="en-US"/>
                        </w:rPr>
                        <w:t>December</w:t>
                      </w:r>
                      <w:r>
                        <w:rPr>
                          <w:rFonts w:eastAsia="Montserrat"/>
                          <w:b/>
                          <w:bCs/>
                          <w:lang w:val="en-US"/>
                        </w:rPr>
                        <w:t xml:space="preserve"> 2026</w:t>
                      </w:r>
                      <w:r w:rsidRPr="2A906D92">
                        <w:rPr>
                          <w:rFonts w:eastAsia="Montserrat"/>
                          <w:b/>
                          <w:bCs/>
                          <w:lang w:val="en-US"/>
                        </w:rPr>
                        <w:t>-March 202</w:t>
                      </w:r>
                      <w:r>
                        <w:rPr>
                          <w:rFonts w:eastAsia="Montserrat"/>
                          <w:b/>
                          <w:bCs/>
                          <w:lang w:val="en-US"/>
                        </w:rPr>
                        <w:t>7</w:t>
                      </w:r>
                      <w:r w:rsidRPr="2A906D92">
                        <w:rPr>
                          <w:rFonts w:eastAsia="Montserrat"/>
                          <w:b/>
                          <w:bCs/>
                          <w:lang w:val="en-US"/>
                        </w:rPr>
                        <w:t>–</w:t>
                      </w:r>
                      <w:r w:rsidRPr="2A906D92">
                        <w:rPr>
                          <w:rFonts w:eastAsia="Montserrat"/>
                          <w:lang w:val="en-US"/>
                        </w:rPr>
                        <w:t>Typically, Congress will pass all appropriations bills</w:t>
                      </w:r>
                      <w:r w:rsidR="00D825CC">
                        <w:rPr>
                          <w:rFonts w:eastAsia="Montserrat"/>
                          <w:lang w:val="en-US"/>
                        </w:rPr>
                        <w:t xml:space="preserve"> </w:t>
                      </w:r>
                      <w:r w:rsidRPr="2A906D92">
                        <w:rPr>
                          <w:rFonts w:eastAsia="Montserrat"/>
                          <w:lang w:val="en-US"/>
                        </w:rPr>
                        <w:t xml:space="preserve">by the end of March of the following year. </w:t>
                      </w:r>
                      <w:r>
                        <w:rPr>
                          <w:rFonts w:eastAsia="Montserrat"/>
                          <w:lang w:val="en-US"/>
                        </w:rPr>
                        <w:t>In FY25,</w:t>
                      </w:r>
                      <w:r w:rsidRPr="2A906D92">
                        <w:rPr>
                          <w:rFonts w:eastAsia="Montserrat"/>
                          <w:lang w:val="en-US"/>
                        </w:rPr>
                        <w:t xml:space="preserve"> Congress did not</w:t>
                      </w:r>
                      <w:r w:rsidR="00704491">
                        <w:rPr>
                          <w:rFonts w:eastAsia="Montserrat"/>
                          <w:lang w:val="en-US"/>
                        </w:rPr>
                        <w:t xml:space="preserve"> pass an</w:t>
                      </w:r>
                      <w:r w:rsidRPr="2A906D92">
                        <w:rPr>
                          <w:rFonts w:eastAsia="Montserrat"/>
                          <w:lang w:val="en-US"/>
                        </w:rPr>
                        <w:t xml:space="preserve"> appropriations </w:t>
                      </w:r>
                      <w:r w:rsidR="00D825CC">
                        <w:rPr>
                          <w:rFonts w:eastAsia="Montserrat"/>
                          <w:lang w:val="en-US"/>
                        </w:rPr>
                        <w:t>bill and there w</w:t>
                      </w:r>
                      <w:r w:rsidR="00704491">
                        <w:rPr>
                          <w:rFonts w:eastAsia="Montserrat"/>
                          <w:lang w:val="en-US"/>
                        </w:rPr>
                        <w:t>ere</w:t>
                      </w:r>
                      <w:r w:rsidR="00D825CC">
                        <w:rPr>
                          <w:rFonts w:eastAsia="Montserrat"/>
                          <w:lang w:val="en-US"/>
                        </w:rPr>
                        <w:t xml:space="preserve"> no CDS</w:t>
                      </w:r>
                      <w:r w:rsidR="00A9186A">
                        <w:rPr>
                          <w:rFonts w:eastAsia="Montserrat"/>
                          <w:lang w:val="en-US"/>
                        </w:rPr>
                        <w:t xml:space="preserve"> awards</w:t>
                      </w:r>
                      <w:r w:rsidR="00704491">
                        <w:rPr>
                          <w:rFonts w:eastAsia="Montserrat"/>
                          <w:lang w:val="en-US"/>
                        </w:rPr>
                        <w:t xml:space="preserve"> as a result.</w:t>
                      </w:r>
                      <w:r w:rsidRPr="2A906D92">
                        <w:rPr>
                          <w:rFonts w:eastAsia="Montserrat"/>
                          <w:lang w:val="en-US"/>
                        </w:rPr>
                        <w:t xml:space="preserve"> </w:t>
                      </w:r>
                    </w:p>
                    <w:p w14:paraId="07C02B08" w14:textId="77777777" w:rsidR="000A386C" w:rsidRPr="000A386C" w:rsidRDefault="000A386C" w:rsidP="00A9186A">
                      <w:pPr>
                        <w:spacing w:before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545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A9DC883" wp14:editId="055FA1B7">
                <wp:simplePos x="0" y="0"/>
                <wp:positionH relativeFrom="margin">
                  <wp:posOffset>46990</wp:posOffset>
                </wp:positionH>
                <wp:positionV relativeFrom="paragraph">
                  <wp:posOffset>7304405</wp:posOffset>
                </wp:positionV>
                <wp:extent cx="6115050" cy="753110"/>
                <wp:effectExtent l="0" t="0" r="19050" b="279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A7555" w14:textId="77777777" w:rsidR="00FE64E4" w:rsidRDefault="00FE64E4" w:rsidP="00FE64E4">
                            <w:pPr>
                              <w:ind w:left="0"/>
                              <w:jc w:val="both"/>
                            </w:pPr>
                            <w:r w:rsidRPr="55D507D4">
                              <w:rPr>
                                <w:b/>
                                <w:bCs/>
                              </w:rPr>
                              <w:t>You are also strongly encouraged to schedule a meeting with the Senator’s staff so they can share further guidance on how to advance your f</w:t>
                            </w:r>
                            <w:r>
                              <w:rPr>
                                <w:b/>
                                <w:bCs/>
                              </w:rPr>
                              <w:t>unding priorities and apply for funding for</w:t>
                            </w:r>
                            <w:r w:rsidRPr="55D507D4">
                              <w:rPr>
                                <w:b/>
                                <w:bCs/>
                              </w:rPr>
                              <w:t xml:space="preserve"> the upcoming fiscal year</w:t>
                            </w:r>
                            <w:r>
                              <w:t xml:space="preserve">. To request a meeting, please email </w:t>
                            </w:r>
                            <w:hyperlink r:id="rId20">
                              <w:r w:rsidRPr="55D507D4">
                                <w:rPr>
                                  <w:rStyle w:val="Hyperlink"/>
                                </w:rPr>
                                <w:t>Appropriations@Markey.senate.gov</w:t>
                              </w:r>
                            </w:hyperlink>
                            <w:r>
                              <w:t>.</w:t>
                            </w:r>
                          </w:p>
                          <w:p w14:paraId="322431B9" w14:textId="77777777" w:rsidR="00FE64E4" w:rsidRDefault="00FE64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DC883" id="_x0000_s1030" type="#_x0000_t202" style="position:absolute;left:0;text-align:left;margin-left:3.7pt;margin-top:575.15pt;width:481.5pt;height:59.3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">
                <v:textbox>
                  <w:txbxContent>
                    <w:p w14:paraId="7F6A7555" w14:textId="77777777" w:rsidR="00FE64E4" w:rsidRDefault="00FE64E4" w:rsidP="00FE64E4">
                      <w:pPr>
                        <w:ind w:left="0"/>
                        <w:jc w:val="both"/>
                      </w:pPr>
                      <w:r w:rsidRPr="55D507D4">
                        <w:rPr>
                          <w:b/>
                          <w:bCs/>
                        </w:rPr>
                        <w:t>You are also strongly encouraged to schedule a meeting with the Senator’s staff so they can share further guidance on how to advance your f</w:t>
                      </w:r>
                      <w:r>
                        <w:rPr>
                          <w:b/>
                          <w:bCs/>
                        </w:rPr>
                        <w:t>unding priorities and apply for funding for</w:t>
                      </w:r>
                      <w:r w:rsidRPr="55D507D4">
                        <w:rPr>
                          <w:b/>
                          <w:bCs/>
                        </w:rPr>
                        <w:t xml:space="preserve"> the upcoming fiscal year</w:t>
                      </w:r>
                      <w:r>
                        <w:t xml:space="preserve">. To request a meeting, please email </w:t>
                      </w:r>
                      <w:hyperlink r:id="rId21">
                        <w:r w:rsidRPr="55D507D4">
                          <w:rPr>
                            <w:rStyle w:val="Hyperlink"/>
                          </w:rPr>
                          <w:t>Appropriations@Markey.senate.gov</w:t>
                        </w:r>
                      </w:hyperlink>
                      <w:r>
                        <w:t>.</w:t>
                      </w:r>
                    </w:p>
                    <w:p w14:paraId="322431B9" w14:textId="77777777" w:rsidR="00FE64E4" w:rsidRDefault="00FE64E4"/>
                  </w:txbxContent>
                </v:textbox>
                <w10:wrap type="square" anchorx="margin"/>
              </v:shape>
            </w:pict>
          </mc:Fallback>
        </mc:AlternateContent>
      </w:r>
      <w:r w:rsidR="00FE64E4">
        <w:t>*</w:t>
      </w:r>
      <w:r w:rsidR="00FE64E4" w:rsidRPr="00FE64E4">
        <w:rPr>
          <w:sz w:val="20"/>
          <w:szCs w:val="20"/>
        </w:rPr>
        <w:t xml:space="preserve">Timing </w:t>
      </w:r>
      <w:r w:rsidR="00670C33">
        <w:rPr>
          <w:sz w:val="20"/>
          <w:szCs w:val="20"/>
        </w:rPr>
        <w:t xml:space="preserve">may </w:t>
      </w:r>
      <w:r w:rsidR="00FE64E4" w:rsidRPr="00FE64E4">
        <w:rPr>
          <w:sz w:val="20"/>
          <w:szCs w:val="20"/>
        </w:rPr>
        <w:t>vary.</w:t>
      </w:r>
      <w:r w:rsidR="00B818A1">
        <w:rPr>
          <w:sz w:val="20"/>
          <w:szCs w:val="20"/>
        </w:rPr>
        <w:t xml:space="preserve"> For the most up-to-date information, be in touch with our office.</w:t>
      </w:r>
      <w:r w:rsidR="00FE64E4" w:rsidRPr="00FE64E4">
        <w:rPr>
          <w:sz w:val="20"/>
          <w:szCs w:val="20"/>
        </w:rPr>
        <w:t xml:space="preserve"> </w:t>
      </w:r>
    </w:p>
    <w:sectPr w:rsidR="00D653F5" w:rsidRPr="00FE64E4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EAC4" w14:textId="77777777" w:rsidR="00FD640C" w:rsidRDefault="00FD640C" w:rsidP="00D653F5">
      <w:pPr>
        <w:spacing w:before="0" w:line="240" w:lineRule="auto"/>
      </w:pPr>
      <w:r>
        <w:separator/>
      </w:r>
    </w:p>
  </w:endnote>
  <w:endnote w:type="continuationSeparator" w:id="0">
    <w:p w14:paraId="352E3CA8" w14:textId="77777777" w:rsidR="00FD640C" w:rsidRDefault="00FD640C" w:rsidP="00D653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D921" w14:textId="77777777" w:rsidR="00FD640C" w:rsidRDefault="00FD640C" w:rsidP="00D653F5">
      <w:pPr>
        <w:spacing w:before="0" w:line="240" w:lineRule="auto"/>
      </w:pPr>
      <w:r>
        <w:separator/>
      </w:r>
    </w:p>
  </w:footnote>
  <w:footnote w:type="continuationSeparator" w:id="0">
    <w:p w14:paraId="58FB46D6" w14:textId="77777777" w:rsidR="00FD640C" w:rsidRDefault="00FD640C" w:rsidP="00D653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4EDD" w14:textId="77777777" w:rsidR="00D653F5" w:rsidRDefault="00D653F5" w:rsidP="00D653F5">
    <w:pPr>
      <w:ind w:firstLine="6"/>
      <w:jc w:val="center"/>
      <w:rPr>
        <w:rFonts w:eastAsia="Montserrat"/>
        <w:b/>
        <w:bCs/>
        <w:sz w:val="28"/>
        <w:szCs w:val="28"/>
      </w:rPr>
    </w:pPr>
    <w:r>
      <w:rPr>
        <w:rFonts w:eastAsia="Montserrat"/>
        <w:b/>
        <w:bCs/>
        <w:sz w:val="28"/>
        <w:szCs w:val="28"/>
      </w:rPr>
      <w:t xml:space="preserve">Appropriations </w:t>
    </w:r>
    <w:r w:rsidR="00670C33">
      <w:rPr>
        <w:rFonts w:eastAsia="Montserrat"/>
        <w:b/>
        <w:bCs/>
        <w:sz w:val="28"/>
        <w:szCs w:val="28"/>
      </w:rPr>
      <w:t>Requests: A Summary</w:t>
    </w:r>
    <w:r>
      <w:rPr>
        <w:rFonts w:eastAsia="Montserrat"/>
        <w:b/>
        <w:bCs/>
        <w:sz w:val="28"/>
        <w:szCs w:val="28"/>
      </w:rPr>
      <w:t xml:space="preserve"> </w:t>
    </w:r>
  </w:p>
  <w:p w14:paraId="3C3A59BD" w14:textId="6BCE9B4D" w:rsidR="00D653F5" w:rsidRPr="00D653F5" w:rsidRDefault="009E75AA" w:rsidP="00D653F5">
    <w:pPr>
      <w:ind w:firstLine="6"/>
      <w:jc w:val="center"/>
      <w:rPr>
        <w:rFonts w:eastAsia="Montserrat"/>
        <w:b/>
        <w:bCs/>
        <w:sz w:val="16"/>
        <w:szCs w:val="16"/>
      </w:rPr>
    </w:pPr>
    <w:r>
      <w:rPr>
        <w:rFonts w:eastAsia="Montserrat"/>
        <w:b/>
        <w:bCs/>
        <w:sz w:val="16"/>
        <w:szCs w:val="16"/>
      </w:rPr>
      <w:t xml:space="preserve">Updated </w:t>
    </w:r>
    <w:r w:rsidR="00F63A92">
      <w:rPr>
        <w:rFonts w:eastAsia="Montserrat"/>
        <w:b/>
        <w:bCs/>
        <w:sz w:val="16"/>
        <w:szCs w:val="16"/>
      </w:rPr>
      <w:t>February 202</w:t>
    </w:r>
    <w:r w:rsidR="00A9186A">
      <w:rPr>
        <w:rFonts w:eastAsia="Montserrat"/>
        <w:b/>
        <w:bCs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5E1C"/>
    <w:multiLevelType w:val="hybridMultilevel"/>
    <w:tmpl w:val="94389CC4"/>
    <w:lvl w:ilvl="0" w:tplc="0AE8BF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748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F5"/>
    <w:rsid w:val="00030792"/>
    <w:rsid w:val="000A386C"/>
    <w:rsid w:val="00100D23"/>
    <w:rsid w:val="001073C9"/>
    <w:rsid w:val="00116C22"/>
    <w:rsid w:val="00190608"/>
    <w:rsid w:val="001E2188"/>
    <w:rsid w:val="0026707A"/>
    <w:rsid w:val="00300801"/>
    <w:rsid w:val="0034492C"/>
    <w:rsid w:val="003479E0"/>
    <w:rsid w:val="003A5614"/>
    <w:rsid w:val="003C775E"/>
    <w:rsid w:val="004307DA"/>
    <w:rsid w:val="004571FE"/>
    <w:rsid w:val="0049405F"/>
    <w:rsid w:val="00586B28"/>
    <w:rsid w:val="005A09EC"/>
    <w:rsid w:val="005A302C"/>
    <w:rsid w:val="00601883"/>
    <w:rsid w:val="00612796"/>
    <w:rsid w:val="00653F85"/>
    <w:rsid w:val="00663D5E"/>
    <w:rsid w:val="00670C33"/>
    <w:rsid w:val="00680478"/>
    <w:rsid w:val="00695B29"/>
    <w:rsid w:val="00702D9A"/>
    <w:rsid w:val="00704491"/>
    <w:rsid w:val="00705D4E"/>
    <w:rsid w:val="007778F8"/>
    <w:rsid w:val="008272E5"/>
    <w:rsid w:val="00852DB3"/>
    <w:rsid w:val="00885C6E"/>
    <w:rsid w:val="008F1C5D"/>
    <w:rsid w:val="0090060F"/>
    <w:rsid w:val="009041CD"/>
    <w:rsid w:val="00952965"/>
    <w:rsid w:val="0098710C"/>
    <w:rsid w:val="009A1458"/>
    <w:rsid w:val="009C3D7F"/>
    <w:rsid w:val="009E0ACD"/>
    <w:rsid w:val="009E75AA"/>
    <w:rsid w:val="00A9186A"/>
    <w:rsid w:val="00A938A2"/>
    <w:rsid w:val="00B0076F"/>
    <w:rsid w:val="00B0677D"/>
    <w:rsid w:val="00B656CE"/>
    <w:rsid w:val="00B74DE6"/>
    <w:rsid w:val="00B818A1"/>
    <w:rsid w:val="00C00754"/>
    <w:rsid w:val="00CD3DEB"/>
    <w:rsid w:val="00CE23B1"/>
    <w:rsid w:val="00D02F78"/>
    <w:rsid w:val="00D0337F"/>
    <w:rsid w:val="00D1401D"/>
    <w:rsid w:val="00D3419E"/>
    <w:rsid w:val="00D653F5"/>
    <w:rsid w:val="00D76F15"/>
    <w:rsid w:val="00D825CC"/>
    <w:rsid w:val="00E038AA"/>
    <w:rsid w:val="00E11499"/>
    <w:rsid w:val="00E30DCE"/>
    <w:rsid w:val="00E3352C"/>
    <w:rsid w:val="00E675BE"/>
    <w:rsid w:val="00E728C2"/>
    <w:rsid w:val="00EA67FE"/>
    <w:rsid w:val="00EA6A93"/>
    <w:rsid w:val="00EF6B26"/>
    <w:rsid w:val="00F45453"/>
    <w:rsid w:val="00F47122"/>
    <w:rsid w:val="00F63A92"/>
    <w:rsid w:val="00FA5F91"/>
    <w:rsid w:val="00FA74ED"/>
    <w:rsid w:val="00FB0128"/>
    <w:rsid w:val="00FD640C"/>
    <w:rsid w:val="00FE3B65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83275"/>
  <w15:chartTrackingRefBased/>
  <w15:docId w15:val="{20CC73D3-FB53-42A2-B49A-CB051121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F5"/>
    <w:pPr>
      <w:spacing w:before="194" w:after="0" w:line="263" w:lineRule="auto"/>
      <w:ind w:left="6" w:right="76"/>
    </w:pPr>
    <w:rPr>
      <w:rFonts w:ascii="Times New Roman" w:eastAsia="Times New Roman" w:hAnsi="Times New Roman" w:cs="Times New Roman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3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3F5"/>
    <w:rPr>
      <w:rFonts w:ascii="Times New Roman" w:eastAsia="Times New Roman" w:hAnsi="Times New Roman" w:cs="Times New Roman"/>
      <w:lang w:val="en"/>
    </w:rPr>
  </w:style>
  <w:style w:type="paragraph" w:styleId="Footer">
    <w:name w:val="footer"/>
    <w:basedOn w:val="Normal"/>
    <w:link w:val="FooterChar"/>
    <w:uiPriority w:val="99"/>
    <w:unhideWhenUsed/>
    <w:rsid w:val="00D653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3F5"/>
    <w:rPr>
      <w:rFonts w:ascii="Times New Roman" w:eastAsia="Times New Roman" w:hAnsi="Times New Roman" w:cs="Times New Roman"/>
      <w:lang w:val="en"/>
    </w:rPr>
  </w:style>
  <w:style w:type="character" w:styleId="Hyperlink">
    <w:name w:val="Hyperlink"/>
    <w:basedOn w:val="DefaultParagraphFont"/>
    <w:uiPriority w:val="99"/>
    <w:unhideWhenUsed/>
    <w:rsid w:val="002670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C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0D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rkey.senate.gov/download/senator-markey-oam-cds-request" TargetMode="External"/><Relationship Id="rId18" Type="http://schemas.openxmlformats.org/officeDocument/2006/relationships/hyperlink" Target="https://www.markey.senate.gov/fy-2026-appropriations-reques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ppropriations@Markey.senate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arkey.senate.gov/federal-funding-requests" TargetMode="External"/><Relationship Id="rId17" Type="http://schemas.openxmlformats.org/officeDocument/2006/relationships/hyperlink" Target="http://www.markey.senate.gov/ma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rkey.senate.gov/imo/media/doc/fy2024guidance_full.pdf" TargetMode="External"/><Relationship Id="rId20" Type="http://schemas.openxmlformats.org/officeDocument/2006/relationships/hyperlink" Target="mailto:Appropriations@Markey.senate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rkey.senate.gov/download/senator-markey-oam-cds-reques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markey.senate.gov/map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rkey.senate.gov/federal-funding-requests" TargetMode="External"/><Relationship Id="rId19" Type="http://schemas.openxmlformats.org/officeDocument/2006/relationships/hyperlink" Target="https://www.markey.senate.gov/fy-2026-appropriations-reques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rkey.senate.gov/imo/media/doc/fy2024guidance_full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85C8C4408334498D59CC088BC9504" ma:contentTypeVersion="12" ma:contentTypeDescription="Create a new document." ma:contentTypeScope="" ma:versionID="210bd3b4a16313a7bb3579bdc8703706">
  <xsd:schema xmlns:xsd="http://www.w3.org/2001/XMLSchema" xmlns:xs="http://www.w3.org/2001/XMLSchema" xmlns:p="http://schemas.microsoft.com/office/2006/metadata/properties" xmlns:ns3="cab60d86-00b7-4a3c-8d26-d0ebc4897275" xmlns:ns4="7dba798b-c49a-495d-8723-628ea7b39455" targetNamespace="http://schemas.microsoft.com/office/2006/metadata/properties" ma:root="true" ma:fieldsID="215df70f5b0a74bf8915b918b3c4b79b" ns3:_="" ns4:_="">
    <xsd:import namespace="cab60d86-00b7-4a3c-8d26-d0ebc4897275"/>
    <xsd:import namespace="7dba798b-c49a-495d-8723-628ea7b394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0d86-00b7-4a3c-8d26-d0ebc489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a798b-c49a-495d-8723-628ea7b39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b60d86-00b7-4a3c-8d26-d0ebc4897275" xsi:nil="true"/>
  </documentManagement>
</p:properties>
</file>

<file path=customXml/itemProps1.xml><?xml version="1.0" encoding="utf-8"?>
<ds:datastoreItem xmlns:ds="http://schemas.openxmlformats.org/officeDocument/2006/customXml" ds:itemID="{17890DA7-A7DF-43B8-B99F-F45619C64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60d86-00b7-4a3c-8d26-d0ebc4897275"/>
    <ds:schemaRef ds:uri="7dba798b-c49a-495d-8723-628ea7b39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D9998-662D-452F-BC5C-75D899BC9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F4904-D0D0-4DBE-ACA6-BF8C669F17ED}">
  <ds:schemaRefs>
    <ds:schemaRef ds:uri="http://schemas.microsoft.com/office/2006/metadata/properties"/>
    <ds:schemaRef ds:uri="http://schemas.microsoft.com/office/infopath/2007/PartnerControls"/>
    <ds:schemaRef ds:uri="cab60d86-00b7-4a3c-8d26-d0ebc4897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Links>
    <vt:vector size="36" baseType="variant">
      <vt:variant>
        <vt:i4>1245291</vt:i4>
      </vt:variant>
      <vt:variant>
        <vt:i4>15</vt:i4>
      </vt:variant>
      <vt:variant>
        <vt:i4>0</vt:i4>
      </vt:variant>
      <vt:variant>
        <vt:i4>5</vt:i4>
      </vt:variant>
      <vt:variant>
        <vt:lpwstr>mailto:Appropriations@Markey.senate.gov</vt:lpwstr>
      </vt:variant>
      <vt:variant>
        <vt:lpwstr/>
      </vt:variant>
      <vt:variant>
        <vt:i4>8126573</vt:i4>
      </vt:variant>
      <vt:variant>
        <vt:i4>12</vt:i4>
      </vt:variant>
      <vt:variant>
        <vt:i4>0</vt:i4>
      </vt:variant>
      <vt:variant>
        <vt:i4>5</vt:i4>
      </vt:variant>
      <vt:variant>
        <vt:lpwstr>https://www.whitehouse.gov/omb/budget/</vt:lpwstr>
      </vt:variant>
      <vt:variant>
        <vt:lpwstr/>
      </vt:variant>
      <vt:variant>
        <vt:i4>1179717</vt:i4>
      </vt:variant>
      <vt:variant>
        <vt:i4>9</vt:i4>
      </vt:variant>
      <vt:variant>
        <vt:i4>0</vt:i4>
      </vt:variant>
      <vt:variant>
        <vt:i4>5</vt:i4>
      </vt:variant>
      <vt:variant>
        <vt:lpwstr>http://www.markey.senate.gov/map/</vt:lpwstr>
      </vt:variant>
      <vt:variant>
        <vt:lpwstr/>
      </vt:variant>
      <vt:variant>
        <vt:i4>3801169</vt:i4>
      </vt:variant>
      <vt:variant>
        <vt:i4>6</vt:i4>
      </vt:variant>
      <vt:variant>
        <vt:i4>0</vt:i4>
      </vt:variant>
      <vt:variant>
        <vt:i4>5</vt:i4>
      </vt:variant>
      <vt:variant>
        <vt:lpwstr>https://www.markey.senate.gov/imo/media/doc/fy2024guidance_full.pdf</vt:lpwstr>
      </vt:variant>
      <vt:variant>
        <vt:lpwstr/>
      </vt:variant>
      <vt:variant>
        <vt:i4>1835028</vt:i4>
      </vt:variant>
      <vt:variant>
        <vt:i4>3</vt:i4>
      </vt:variant>
      <vt:variant>
        <vt:i4>0</vt:i4>
      </vt:variant>
      <vt:variant>
        <vt:i4>5</vt:i4>
      </vt:variant>
      <vt:variant>
        <vt:lpwstr>https://www.markey.senate.gov/download/senator-markey-oam-cds-request</vt:lpwstr>
      </vt:variant>
      <vt:variant>
        <vt:lpwstr/>
      </vt:variant>
      <vt:variant>
        <vt:i4>3276908</vt:i4>
      </vt:variant>
      <vt:variant>
        <vt:i4>0</vt:i4>
      </vt:variant>
      <vt:variant>
        <vt:i4>0</vt:i4>
      </vt:variant>
      <vt:variant>
        <vt:i4>5</vt:i4>
      </vt:variant>
      <vt:variant>
        <vt:lpwstr>https://www.markey.senate.gov/federal-funding-requests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Massiwer, Michael (Markey)</dc:creator>
  <cp:keywords/>
  <dc:description/>
  <cp:lastModifiedBy>Massiwer, Michael (Markey)</cp:lastModifiedBy>
  <cp:revision>45</cp:revision>
  <dcterms:created xsi:type="dcterms:W3CDTF">2024-01-11T18:56:00Z</dcterms:created>
  <dcterms:modified xsi:type="dcterms:W3CDTF">2026-02-19T18:48:00Z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0x0101006E085C8C4408334498D59CC088BC9504</vt:lpwstr>
  </property>
  <property fmtid="{D5CDD505-2E9C-101B-9397-08002B2CF9AE}" pid="3" name="GrammarlyDocumentId">
    <vt:lpwstr>6d71ef59-74ba-4567-b0b4-46b1f22af2f2</vt:lpwstr>
  </property>
</Properties>
</file>